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E9" w:rsidRDefault="00360BE9" w:rsidP="00D52C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BE9" w:rsidRPr="00AC034A" w:rsidRDefault="00360BE9" w:rsidP="00D52C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C034A">
        <w:rPr>
          <w:rFonts w:ascii="Times New Roman" w:hAnsi="Times New Roman" w:cs="Times New Roman"/>
          <w:b/>
          <w:sz w:val="24"/>
          <w:szCs w:val="24"/>
          <w:lang w:val="es-ES"/>
        </w:rPr>
        <w:t>Reglamentos de la 6 ª Bienal Internacional de Arte de Beijing, China, 2015</w:t>
      </w:r>
    </w:p>
    <w:p w:rsidR="00360BE9" w:rsidRPr="00D52C64" w:rsidRDefault="00360BE9" w:rsidP="00D52C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60BE9" w:rsidRPr="00D52C64" w:rsidRDefault="00360BE9" w:rsidP="00D52C64">
      <w:pPr>
        <w:spacing w:after="0" w:line="36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52C64">
        <w:rPr>
          <w:rFonts w:ascii="Times New Roman" w:hAnsi="Times New Roman" w:cs="Times New Roman"/>
          <w:sz w:val="24"/>
          <w:szCs w:val="24"/>
          <w:lang w:val="es-ES"/>
        </w:rPr>
        <w:t xml:space="preserve">La Bienal Internacional de Arte de Beijing (Beijing Bienal </w:t>
      </w:r>
      <w:r>
        <w:rPr>
          <w:rFonts w:ascii="Times New Roman" w:hAnsi="Times New Roman" w:cs="Times New Roman"/>
          <w:sz w:val="24"/>
          <w:szCs w:val="24"/>
          <w:lang w:val="es-ES"/>
        </w:rPr>
        <w:t>en abreviatura</w:t>
      </w:r>
      <w:r w:rsidRPr="00D52C64">
        <w:rPr>
          <w:rFonts w:ascii="Times New Roman" w:hAnsi="Times New Roman" w:cs="Times New Roman"/>
          <w:sz w:val="24"/>
          <w:szCs w:val="24"/>
          <w:lang w:val="es-ES"/>
        </w:rPr>
        <w:t xml:space="preserve">), iniciada en 2003, con la ratificación del Consejo de Estado y la financiación estatal, es patrocinada conjuntamente por la Federación de Círculos Literarios y de Arte de China, el Gobierno Municipal de Beijing y la Asociación de Artistas de China. También es un importante proyecto cultural de marca conocida del </w:t>
      </w:r>
      <w:r w:rsidRPr="00D52C64">
        <w:rPr>
          <w:rFonts w:ascii="Times New Roman" w:hAnsi="Times New Roman" w:cs="Times New Roman"/>
          <w:i/>
          <w:sz w:val="24"/>
          <w:szCs w:val="24"/>
          <w:lang w:val="es-ES"/>
        </w:rPr>
        <w:t>Programa Nacional de Desarrollo Cultural durante el 11º Plan Quinquenal</w:t>
      </w:r>
      <w:r w:rsidRPr="00D52C64">
        <w:rPr>
          <w:rFonts w:ascii="Times New Roman" w:hAnsi="Times New Roman" w:cs="Times New Roman"/>
          <w:sz w:val="24"/>
          <w:szCs w:val="24"/>
          <w:lang w:val="es-ES"/>
        </w:rPr>
        <w:t xml:space="preserve"> de China. Hasta ahora hemos celebrado cinco Beijing Bienales sucesivamente en 2003, 2005, 2008, 2010 y 2012. En los últimos diez años, el número de países participantes ha crecido de 45 a 87, con la participación total de más de 3.000 artistas y un millón de visitantes. Como una plataforma artítica internacional para intercambios de cultura contemporánea, la Beijing Bienal adopta el modo cooperativo de Equipo curatorial de Comité Chino y curadores internacionales. Sostenemos la idea de esforzarnos para construir una distintiva plataforma internacional, y el evento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es considerado la </w:t>
      </w:r>
      <w:r w:rsidRPr="00D52C64">
        <w:rPr>
          <w:rFonts w:ascii="Times New Roman" w:hAnsi="Times New Roman" w:cs="Times New Roman"/>
          <w:sz w:val="24"/>
          <w:szCs w:val="24"/>
          <w:lang w:val="es-ES"/>
        </w:rPr>
        <w:t>Bienal de mayor escala a nivel mundial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52C64">
        <w:rPr>
          <w:rFonts w:ascii="Times New Roman" w:hAnsi="Times New Roman" w:cs="Times New Roman"/>
          <w:sz w:val="24"/>
          <w:szCs w:val="24"/>
          <w:lang w:val="es-ES"/>
        </w:rPr>
        <w:t xml:space="preserve">cuyas exhibiciones consisten principalmente en pinturas y esculturas. A través de las exposiciones de arte contemporáneo, Beijing Bienal promueve el concepto de la armonía mundial, respetando la diversidad de la cultura internacional y la igualdad en el diálogo entre culturas orientales y occidentales. De modo que ha ganado el reconocimiento y apoyo de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cada vez mayor número </w:t>
      </w:r>
      <w:r w:rsidRPr="00D52C64">
        <w:rPr>
          <w:rFonts w:ascii="Times New Roman" w:hAnsi="Times New Roman" w:cs="Times New Roman"/>
          <w:sz w:val="24"/>
          <w:szCs w:val="24"/>
          <w:lang w:val="es-ES"/>
        </w:rPr>
        <w:t>de artistas de diferentes países.</w:t>
      </w:r>
    </w:p>
    <w:p w:rsidR="00360BE9" w:rsidRPr="00D52C64" w:rsidRDefault="00360BE9" w:rsidP="00D52C64">
      <w:pPr>
        <w:spacing w:line="36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60BE9" w:rsidRPr="0094033B" w:rsidRDefault="00360BE9" w:rsidP="00D52C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4033B">
        <w:rPr>
          <w:rFonts w:ascii="Times New Roman" w:hAnsi="Times New Roman" w:cs="Times New Roman"/>
          <w:b/>
          <w:sz w:val="24"/>
          <w:szCs w:val="24"/>
          <w:lang w:val="es-ES"/>
        </w:rPr>
        <w:t>I. Denominación de la Exhibición</w:t>
      </w:r>
    </w:p>
    <w:p w:rsidR="00360BE9" w:rsidRDefault="00360BE9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52C64">
        <w:rPr>
          <w:rFonts w:ascii="Times New Roman" w:hAnsi="Times New Roman" w:cs="Times New Roman"/>
          <w:sz w:val="24"/>
          <w:szCs w:val="24"/>
          <w:lang w:val="es-ES"/>
        </w:rPr>
        <w:t xml:space="preserve">La 6 ª Bienal Internacional de Arte de Beijing, China, 2015(La 6 ª Beijing Bienal </w:t>
      </w:r>
      <w:r>
        <w:rPr>
          <w:rFonts w:ascii="Times New Roman" w:hAnsi="Times New Roman" w:cs="Times New Roman"/>
          <w:sz w:val="24"/>
          <w:szCs w:val="24"/>
          <w:lang w:val="es-ES"/>
        </w:rPr>
        <w:t>en abreviatura</w:t>
      </w:r>
      <w:r w:rsidRPr="00D52C64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:rsidR="00A31CE7" w:rsidRPr="00D52C64" w:rsidRDefault="00A31CE7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60BE9" w:rsidRPr="0094033B" w:rsidRDefault="00360BE9" w:rsidP="00D52C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4033B">
        <w:rPr>
          <w:rFonts w:ascii="Times New Roman" w:hAnsi="Times New Roman" w:cs="Times New Roman"/>
          <w:b/>
          <w:sz w:val="24"/>
          <w:szCs w:val="24"/>
          <w:lang w:val="es-ES"/>
        </w:rPr>
        <w:t>II. Tiempo, Lugar y Suma de artículos expuestos</w:t>
      </w:r>
    </w:p>
    <w:p w:rsidR="00360BE9" w:rsidRDefault="00360BE9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Tiempo: Otoño de 2015</w:t>
      </w:r>
    </w:p>
    <w:p w:rsidR="00360BE9" w:rsidRDefault="00360BE9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Lugar: Beijing, China</w:t>
      </w:r>
    </w:p>
    <w:p w:rsidR="00360BE9" w:rsidRDefault="00360BE9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Suma de artículos: 600 aproximadamente</w:t>
      </w:r>
    </w:p>
    <w:p w:rsidR="00A31CE7" w:rsidRDefault="00A31CE7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60BE9" w:rsidRPr="0094033B" w:rsidRDefault="00360BE9" w:rsidP="00D52C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4033B">
        <w:rPr>
          <w:rFonts w:ascii="Times New Roman" w:hAnsi="Times New Roman" w:cs="Times New Roman"/>
          <w:b/>
          <w:sz w:val="24"/>
          <w:szCs w:val="24"/>
          <w:lang w:val="es-ES"/>
        </w:rPr>
        <w:t>III. Tema de la 6 ª Beijing Bienal</w:t>
      </w:r>
    </w:p>
    <w:p w:rsidR="00360BE9" w:rsidRPr="0094033B" w:rsidRDefault="00360BE9" w:rsidP="00D52C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4033B">
        <w:rPr>
          <w:rFonts w:ascii="Times New Roman" w:hAnsi="Times New Roman" w:cs="Times New Roman"/>
          <w:b/>
          <w:sz w:val="24"/>
          <w:szCs w:val="24"/>
          <w:lang w:val="es-ES"/>
        </w:rPr>
        <w:t>La memoria y el sueño</w:t>
      </w:r>
    </w:p>
    <w:p w:rsidR="00360BE9" w:rsidRPr="0094033B" w:rsidRDefault="00360BE9" w:rsidP="00D52C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4033B">
        <w:rPr>
          <w:rFonts w:ascii="Times New Roman" w:hAnsi="Times New Roman" w:cs="Times New Roman"/>
          <w:b/>
          <w:sz w:val="24"/>
          <w:szCs w:val="24"/>
          <w:lang w:val="es-ES"/>
        </w:rPr>
        <w:t>Paráfrasis:</w:t>
      </w:r>
    </w:p>
    <w:p w:rsidR="00360BE9" w:rsidRDefault="00360BE9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 memoria es la inscripción del corazón de la humanidad, la acumulación de la historia, el tesoro del espíritu y el espacio para explorar el arte. Todas las naciones tienen su particular memoria histórica y cultural. La larga memoria histórica y cultural de China es tan rica y valiosa como la de otras naciones en el mundo, que se pueden comunicar mutuamente y compartir su experiencia única y fragancia espiritual.</w:t>
      </w:r>
    </w:p>
    <w:p w:rsidR="00360BE9" w:rsidRDefault="00360BE9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El sueño es ideale hermoso de la gente, la esperanza que pone fin a los desastres y que persigue la felicidad, y objetivos que requieren esfuerzos constantes. La gente de cualquier país tiene su propio sueño. Hacer realidad el sueño chino del gran revitalización de la nación china y el sueño del desarrollo pacífico y la cooperación ganar - ganar entre los diferentes países son objetivos comunes de nosotros. El sueño estimula la vitalidad de nosotros para crear milagros y un futuro brillante. </w:t>
      </w:r>
    </w:p>
    <w:p w:rsidR="00360BE9" w:rsidRDefault="00360BE9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Los recuerdos y sueños combinan la historia y la realidad, conectan el pasado con el futuro, reflejan la atención humanista de los artistas, despiertan su pasión creativa y dan pleno juego a su imaginación estética para crear obras artísticas tan profundas como recuerdos y tan mágicas como sueños.</w:t>
      </w:r>
    </w:p>
    <w:p w:rsidR="00A31CE7" w:rsidRDefault="00A31CE7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C0F4B" w:rsidRPr="0094033B" w:rsidRDefault="00936B04" w:rsidP="00D52C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4033B">
        <w:rPr>
          <w:rFonts w:ascii="Times New Roman" w:hAnsi="Times New Roman" w:cs="Times New Roman"/>
          <w:b/>
          <w:sz w:val="24"/>
          <w:szCs w:val="24"/>
          <w:lang w:val="es-ES"/>
        </w:rPr>
        <w:t xml:space="preserve">IV. </w:t>
      </w:r>
      <w:r w:rsidR="00FC0F4B" w:rsidRPr="0094033B">
        <w:rPr>
          <w:rFonts w:ascii="Times New Roman" w:hAnsi="Times New Roman" w:cs="Times New Roman"/>
          <w:b/>
          <w:sz w:val="24"/>
          <w:szCs w:val="24"/>
          <w:lang w:val="es-ES"/>
        </w:rPr>
        <w:t xml:space="preserve">Requisitos para artistas y obras participantes </w:t>
      </w:r>
    </w:p>
    <w:p w:rsidR="002B5787" w:rsidRDefault="00FC0F4B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C0F4B">
        <w:rPr>
          <w:rFonts w:ascii="Times New Roman" w:hAnsi="Times New Roman" w:cs="Times New Roman"/>
          <w:sz w:val="24"/>
          <w:szCs w:val="24"/>
          <w:lang w:val="es-ES"/>
        </w:rPr>
        <w:t xml:space="preserve">Esta Bienal </w:t>
      </w:r>
      <w:r w:rsidR="00816150">
        <w:rPr>
          <w:rFonts w:ascii="Times New Roman" w:hAnsi="Times New Roman" w:cs="Times New Roman"/>
          <w:sz w:val="24"/>
          <w:szCs w:val="24"/>
          <w:lang w:val="es-ES"/>
        </w:rPr>
        <w:t>Internacional de Beijing acepta</w:t>
      </w:r>
      <w:r w:rsidRPr="00FC0F4B">
        <w:rPr>
          <w:rFonts w:ascii="Times New Roman" w:hAnsi="Times New Roman" w:cs="Times New Roman"/>
          <w:sz w:val="24"/>
          <w:szCs w:val="24"/>
          <w:lang w:val="es-ES"/>
        </w:rPr>
        <w:t xml:space="preserve"> las obras de todas partes del mundo, y los artistas influyentes de diferentes países participantes y sus obras representativas será</w:t>
      </w:r>
      <w:r w:rsidR="00816150">
        <w:rPr>
          <w:rFonts w:ascii="Times New Roman" w:hAnsi="Times New Roman" w:cs="Times New Roman"/>
          <w:sz w:val="24"/>
          <w:szCs w:val="24"/>
          <w:lang w:val="es-ES"/>
        </w:rPr>
        <w:t>n seleccionados. S</w:t>
      </w:r>
      <w:r w:rsidRPr="00FC0F4B">
        <w:rPr>
          <w:rFonts w:ascii="Times New Roman" w:hAnsi="Times New Roman" w:cs="Times New Roman"/>
          <w:sz w:val="24"/>
          <w:szCs w:val="24"/>
          <w:lang w:val="es-ES"/>
        </w:rPr>
        <w:t xml:space="preserve">e expondrán </w:t>
      </w:r>
      <w:r w:rsidR="00816150">
        <w:rPr>
          <w:rFonts w:ascii="Times New Roman" w:hAnsi="Times New Roman" w:cs="Times New Roman"/>
          <w:sz w:val="24"/>
          <w:szCs w:val="24"/>
          <w:lang w:val="es-ES"/>
        </w:rPr>
        <w:t xml:space="preserve">principalmente obras de </w:t>
      </w:r>
      <w:r w:rsidRPr="00FC0F4B">
        <w:rPr>
          <w:rFonts w:ascii="Times New Roman" w:hAnsi="Times New Roman" w:cs="Times New Roman"/>
          <w:sz w:val="24"/>
          <w:szCs w:val="24"/>
          <w:lang w:val="es-ES"/>
        </w:rPr>
        <w:t>pint</w:t>
      </w:r>
      <w:r w:rsidR="00816150">
        <w:rPr>
          <w:rFonts w:ascii="Times New Roman" w:hAnsi="Times New Roman" w:cs="Times New Roman"/>
          <w:sz w:val="24"/>
          <w:szCs w:val="24"/>
          <w:lang w:val="es-ES"/>
        </w:rPr>
        <w:t>ura y escultura</w:t>
      </w:r>
      <w:r w:rsidRPr="00FC0F4B">
        <w:rPr>
          <w:rFonts w:ascii="Times New Roman" w:hAnsi="Times New Roman" w:cs="Times New Roman"/>
          <w:sz w:val="24"/>
          <w:szCs w:val="24"/>
          <w:lang w:val="es-ES"/>
        </w:rPr>
        <w:t xml:space="preserve">. Sin embargo, una cierta cantidad de imágenes, </w:t>
      </w:r>
      <w:r w:rsidR="005D3CFA" w:rsidRPr="005D3CFA">
        <w:rPr>
          <w:rFonts w:ascii="Times New Roman" w:hAnsi="Times New Roman" w:cs="Times New Roman"/>
          <w:sz w:val="24"/>
          <w:szCs w:val="24"/>
          <w:lang w:val="es-ES"/>
        </w:rPr>
        <w:t>material</w:t>
      </w:r>
      <w:r w:rsidR="005D3CFA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Pr="005D3CFA">
        <w:rPr>
          <w:rFonts w:ascii="Times New Roman" w:hAnsi="Times New Roman" w:cs="Times New Roman"/>
          <w:sz w:val="24"/>
          <w:szCs w:val="24"/>
          <w:lang w:val="es-ES"/>
        </w:rPr>
        <w:t xml:space="preserve"> mixtas </w:t>
      </w:r>
      <w:r w:rsidR="005D3CFA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Pr="00FC0F4B">
        <w:rPr>
          <w:rFonts w:ascii="Times New Roman" w:hAnsi="Times New Roman" w:cs="Times New Roman"/>
          <w:sz w:val="24"/>
          <w:szCs w:val="24"/>
          <w:lang w:val="es-ES"/>
        </w:rPr>
        <w:t>obras de instalación también son aceptables.</w:t>
      </w:r>
    </w:p>
    <w:p w:rsidR="00D64804" w:rsidRDefault="00D64804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64804">
        <w:rPr>
          <w:rFonts w:ascii="Times New Roman" w:hAnsi="Times New Roman" w:cs="Times New Roman"/>
          <w:sz w:val="24"/>
          <w:szCs w:val="24"/>
          <w:lang w:val="es-ES"/>
        </w:rPr>
        <w:t xml:space="preserve">a. En esta </w:t>
      </w:r>
      <w:r w:rsidR="005D3CFA" w:rsidRPr="00D64804">
        <w:rPr>
          <w:rFonts w:ascii="Times New Roman" w:hAnsi="Times New Roman" w:cs="Times New Roman"/>
          <w:sz w:val="24"/>
          <w:szCs w:val="24"/>
          <w:lang w:val="es-ES"/>
        </w:rPr>
        <w:t xml:space="preserve">Beijing </w:t>
      </w:r>
      <w:r w:rsidRPr="00D64804">
        <w:rPr>
          <w:rFonts w:ascii="Times New Roman" w:hAnsi="Times New Roman" w:cs="Times New Roman"/>
          <w:sz w:val="24"/>
          <w:szCs w:val="24"/>
          <w:lang w:val="es-ES"/>
        </w:rPr>
        <w:t xml:space="preserve">Bienal hay dos tipos de artistas participantes nacionales e internacionales: los invitados </w:t>
      </w:r>
      <w:r w:rsidR="005D3CFA">
        <w:rPr>
          <w:rFonts w:ascii="Times New Roman" w:hAnsi="Times New Roman" w:cs="Times New Roman"/>
          <w:sz w:val="24"/>
          <w:szCs w:val="24"/>
          <w:lang w:val="es-ES"/>
        </w:rPr>
        <w:t xml:space="preserve">especiales </w:t>
      </w:r>
      <w:r w:rsidRPr="00D64804">
        <w:rPr>
          <w:rFonts w:ascii="Times New Roman" w:hAnsi="Times New Roman" w:cs="Times New Roman"/>
          <w:sz w:val="24"/>
          <w:szCs w:val="24"/>
          <w:lang w:val="es-ES"/>
        </w:rPr>
        <w:t xml:space="preserve">y los </w:t>
      </w:r>
      <w:r w:rsidRPr="005D3CFA">
        <w:rPr>
          <w:rFonts w:ascii="Times New Roman" w:hAnsi="Times New Roman" w:cs="Times New Roman"/>
          <w:sz w:val="24"/>
          <w:szCs w:val="24"/>
          <w:lang w:val="es-ES"/>
        </w:rPr>
        <w:t>independientes</w:t>
      </w:r>
      <w:r w:rsidRPr="00D64804">
        <w:rPr>
          <w:rFonts w:ascii="Times New Roman" w:hAnsi="Times New Roman" w:cs="Times New Roman"/>
          <w:sz w:val="24"/>
          <w:szCs w:val="24"/>
          <w:lang w:val="es-ES"/>
        </w:rPr>
        <w:t>. El Comité</w:t>
      </w:r>
      <w:r w:rsidR="005D3CFA">
        <w:rPr>
          <w:rFonts w:ascii="Times New Roman" w:hAnsi="Times New Roman" w:cs="Times New Roman"/>
          <w:sz w:val="24"/>
          <w:szCs w:val="24"/>
          <w:lang w:val="es-ES"/>
        </w:rPr>
        <w:t xml:space="preserve"> C</w:t>
      </w:r>
      <w:r w:rsidR="005D3CFA" w:rsidRPr="005D3CFA">
        <w:rPr>
          <w:rFonts w:ascii="Times New Roman" w:hAnsi="Times New Roman" w:cs="Times New Roman"/>
          <w:sz w:val="24"/>
          <w:szCs w:val="24"/>
          <w:lang w:val="es-ES"/>
        </w:rPr>
        <w:t>uratorial</w:t>
      </w:r>
      <w:r w:rsidR="005D3CF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64804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decide la lista de los artistas invitados, y al mismo tiempo </w:t>
      </w:r>
      <w:r w:rsidR="00835C07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835C07" w:rsidRPr="00835C07">
        <w:rPr>
          <w:rFonts w:ascii="Times New Roman" w:hAnsi="Times New Roman" w:cs="Times New Roman"/>
          <w:sz w:val="24"/>
          <w:szCs w:val="24"/>
          <w:lang w:val="es-ES"/>
        </w:rPr>
        <w:t>e aceptan con agrado</w:t>
      </w:r>
      <w:r w:rsidR="00835C0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64804">
        <w:rPr>
          <w:rFonts w:ascii="Times New Roman" w:hAnsi="Times New Roman" w:cs="Times New Roman"/>
          <w:sz w:val="24"/>
          <w:szCs w:val="24"/>
          <w:lang w:val="es-ES"/>
        </w:rPr>
        <w:t xml:space="preserve">los trabajos participantes </w:t>
      </w:r>
      <w:r w:rsidR="00835C07" w:rsidRPr="005D3CFA">
        <w:rPr>
          <w:rFonts w:ascii="Times New Roman" w:hAnsi="Times New Roman" w:cs="Times New Roman"/>
          <w:sz w:val="24"/>
          <w:szCs w:val="24"/>
          <w:lang w:val="es-ES"/>
        </w:rPr>
        <w:t>independientes</w:t>
      </w:r>
      <w:r w:rsidR="00835C0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64804">
        <w:rPr>
          <w:rFonts w:ascii="Times New Roman" w:hAnsi="Times New Roman" w:cs="Times New Roman"/>
          <w:sz w:val="24"/>
          <w:szCs w:val="24"/>
          <w:lang w:val="es-ES"/>
        </w:rPr>
        <w:t>de todo el mundo.</w:t>
      </w:r>
    </w:p>
    <w:p w:rsidR="00EC06D7" w:rsidRDefault="00876E80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76E80">
        <w:rPr>
          <w:rFonts w:ascii="Times New Roman" w:hAnsi="Times New Roman" w:cs="Times New Roman"/>
          <w:sz w:val="24"/>
          <w:szCs w:val="24"/>
          <w:lang w:val="es-ES"/>
        </w:rPr>
        <w:t>b.  Las obras participantes deben haber sido completado en los últimos 5 años y deben ser de gran gusto estético y de calidad artística. Si las obras se encuentra</w:t>
      </w:r>
      <w:r w:rsidR="00BD1D61">
        <w:rPr>
          <w:rFonts w:ascii="Times New Roman" w:hAnsi="Times New Roman" w:cs="Times New Roman"/>
          <w:sz w:val="24"/>
          <w:szCs w:val="24"/>
          <w:lang w:val="es-ES"/>
        </w:rPr>
        <w:t>n en ciertas agencias o recogida</w:t>
      </w:r>
      <w:r w:rsidRPr="00876E80">
        <w:rPr>
          <w:rFonts w:ascii="Times New Roman" w:hAnsi="Times New Roman" w:cs="Times New Roman"/>
          <w:sz w:val="24"/>
          <w:szCs w:val="24"/>
          <w:lang w:val="es-ES"/>
        </w:rPr>
        <w:t>s por otras personas, los artistas deberían ponerse</w:t>
      </w:r>
      <w:r w:rsidR="00BD1D61">
        <w:rPr>
          <w:rFonts w:ascii="Times New Roman" w:hAnsi="Times New Roman" w:cs="Times New Roman"/>
          <w:sz w:val="24"/>
          <w:szCs w:val="24"/>
          <w:lang w:val="es-ES"/>
        </w:rPr>
        <w:t xml:space="preserve"> en contacto con estos agentes o</w:t>
      </w:r>
      <w:r w:rsidRPr="00876E80">
        <w:rPr>
          <w:rFonts w:ascii="Times New Roman" w:hAnsi="Times New Roman" w:cs="Times New Roman"/>
          <w:sz w:val="24"/>
          <w:szCs w:val="24"/>
          <w:lang w:val="es-ES"/>
        </w:rPr>
        <w:t xml:space="preserve"> coleccionistas. Si el fracaso de contacto</w:t>
      </w:r>
      <w:r w:rsidR="00D76660">
        <w:rPr>
          <w:rFonts w:ascii="Times New Roman" w:hAnsi="Times New Roman" w:cs="Times New Roman"/>
          <w:sz w:val="24"/>
          <w:szCs w:val="24"/>
          <w:lang w:val="es-ES"/>
        </w:rPr>
        <w:t xml:space="preserve"> resulta que las obras no podrían</w:t>
      </w:r>
      <w:r w:rsidRPr="00876E80">
        <w:rPr>
          <w:rFonts w:ascii="Times New Roman" w:hAnsi="Times New Roman" w:cs="Times New Roman"/>
          <w:sz w:val="24"/>
          <w:szCs w:val="24"/>
          <w:lang w:val="es-ES"/>
        </w:rPr>
        <w:t xml:space="preserve"> participar en la Bienal, perderán su calificación de selección.</w:t>
      </w:r>
      <w:r w:rsidR="001A2082">
        <w:rPr>
          <w:rFonts w:ascii="Times New Roman" w:hAnsi="Times New Roman" w:cs="Times New Roman" w:hint="eastAsia"/>
          <w:sz w:val="24"/>
          <w:szCs w:val="24"/>
          <w:lang w:val="es-ES"/>
        </w:rPr>
        <w:t xml:space="preserve"> </w:t>
      </w:r>
      <w:r w:rsidR="001A2082" w:rsidRPr="001A2082">
        <w:rPr>
          <w:rFonts w:ascii="Times New Roman" w:hAnsi="Times New Roman" w:cs="Times New Roman"/>
          <w:sz w:val="24"/>
          <w:szCs w:val="24"/>
          <w:lang w:val="es-ES"/>
        </w:rPr>
        <w:t xml:space="preserve">El autor no debe cambiar las obras sin </w:t>
      </w:r>
      <w:r w:rsidR="00D525FE">
        <w:rPr>
          <w:rFonts w:ascii="Times New Roman" w:hAnsi="Times New Roman" w:cs="Times New Roman"/>
          <w:sz w:val="24"/>
          <w:szCs w:val="24"/>
          <w:lang w:val="es-ES"/>
        </w:rPr>
        <w:t xml:space="preserve">la aprobación del </w:t>
      </w:r>
      <w:r w:rsidR="00D525FE" w:rsidRPr="00D64804">
        <w:rPr>
          <w:rFonts w:ascii="Times New Roman" w:hAnsi="Times New Roman" w:cs="Times New Roman"/>
          <w:sz w:val="24"/>
          <w:szCs w:val="24"/>
          <w:lang w:val="es-ES"/>
        </w:rPr>
        <w:t>Comité</w:t>
      </w:r>
      <w:r w:rsidR="00D525FE">
        <w:rPr>
          <w:rFonts w:ascii="Times New Roman" w:hAnsi="Times New Roman" w:cs="Times New Roman"/>
          <w:sz w:val="24"/>
          <w:szCs w:val="24"/>
          <w:lang w:val="es-ES"/>
        </w:rPr>
        <w:t xml:space="preserve"> C</w:t>
      </w:r>
      <w:r w:rsidR="00D525FE" w:rsidRPr="005D3CFA">
        <w:rPr>
          <w:rFonts w:ascii="Times New Roman" w:hAnsi="Times New Roman" w:cs="Times New Roman"/>
          <w:sz w:val="24"/>
          <w:szCs w:val="24"/>
          <w:lang w:val="es-ES"/>
        </w:rPr>
        <w:t>uratorial</w:t>
      </w:r>
      <w:r w:rsidR="001A2082" w:rsidRPr="001A2082">
        <w:rPr>
          <w:rFonts w:ascii="Times New Roman" w:hAnsi="Times New Roman" w:cs="Times New Roman"/>
          <w:sz w:val="24"/>
          <w:szCs w:val="24"/>
          <w:lang w:val="es-ES"/>
        </w:rPr>
        <w:t>; de lo contrario</w:t>
      </w:r>
      <w:r w:rsidR="00D76660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F215A">
        <w:rPr>
          <w:rFonts w:ascii="Times New Roman" w:hAnsi="Times New Roman" w:cs="Times New Roman"/>
          <w:sz w:val="24"/>
          <w:szCs w:val="24"/>
          <w:lang w:val="es-ES"/>
        </w:rPr>
        <w:t xml:space="preserve"> el Comité se negará las obras de </w:t>
      </w:r>
      <w:r w:rsidR="004F215A" w:rsidRPr="004F215A">
        <w:rPr>
          <w:rFonts w:ascii="Times New Roman" w:hAnsi="Times New Roman" w:cs="Times New Roman"/>
          <w:sz w:val="24"/>
          <w:szCs w:val="24"/>
          <w:lang w:val="es-ES"/>
        </w:rPr>
        <w:t>reemplazo</w:t>
      </w:r>
      <w:r w:rsidR="001A2082" w:rsidRPr="001A208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876E80" w:rsidRDefault="00E62294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62294">
        <w:rPr>
          <w:rFonts w:ascii="Times New Roman" w:hAnsi="Times New Roman" w:cs="Times New Roman"/>
          <w:sz w:val="24"/>
          <w:szCs w:val="24"/>
          <w:lang w:val="es-ES"/>
        </w:rPr>
        <w:t>c. En principio, el tamaño mínimo de un dibujo no debe ser menor que 1.2 x 1.2m(incluyendo el marco), o más grande que 3.0 x3.0</w:t>
      </w:r>
      <w:r w:rsidR="00685864">
        <w:rPr>
          <w:rFonts w:ascii="Times New Roman" w:hAnsi="Times New Roman" w:cs="Times New Roman"/>
          <w:sz w:val="24"/>
          <w:szCs w:val="24"/>
          <w:lang w:val="es-ES"/>
        </w:rPr>
        <w:t xml:space="preserve">m (con marco); el tamaño </w:t>
      </w:r>
      <w:r w:rsidRPr="00E62294">
        <w:rPr>
          <w:rFonts w:ascii="Times New Roman" w:hAnsi="Times New Roman" w:cs="Times New Roman"/>
          <w:sz w:val="24"/>
          <w:szCs w:val="24"/>
          <w:lang w:val="es-ES"/>
        </w:rPr>
        <w:t xml:space="preserve">de una escultura es de </w:t>
      </w:r>
      <w:r w:rsidR="00685864" w:rsidRPr="00D52C64">
        <w:rPr>
          <w:rFonts w:ascii="宋体" w:eastAsia="宋体" w:hAnsi="宋体" w:cs="宋体" w:hint="eastAsia"/>
          <w:color w:val="333333"/>
          <w:sz w:val="24"/>
          <w:szCs w:val="24"/>
          <w:lang w:val="es-ES"/>
        </w:rPr>
        <w:t>0.5m</w:t>
      </w:r>
      <w:r w:rsidR="00685864" w:rsidRPr="00D52C64">
        <w:rPr>
          <w:rFonts w:ascii="宋体" w:eastAsia="宋体" w:hAnsi="宋体" w:cs="宋体" w:hint="eastAsia"/>
          <w:color w:val="333333"/>
          <w:sz w:val="24"/>
          <w:szCs w:val="24"/>
          <w:vertAlign w:val="superscript"/>
          <w:lang w:val="es-ES"/>
        </w:rPr>
        <w:t>3</w:t>
      </w:r>
      <w:r w:rsidR="00685864" w:rsidRPr="00D52C64">
        <w:rPr>
          <w:rFonts w:ascii="宋体" w:eastAsia="宋体" w:hAnsi="宋体" w:cs="宋体"/>
          <w:color w:val="333333"/>
          <w:sz w:val="24"/>
          <w:szCs w:val="24"/>
          <w:vertAlign w:val="superscript"/>
          <w:lang w:val="es-ES"/>
        </w:rPr>
        <w:t xml:space="preserve"> </w:t>
      </w:r>
      <w:r w:rsidR="00685864">
        <w:rPr>
          <w:rFonts w:ascii="Times New Roman" w:hAnsi="Times New Roman" w:cs="Times New Roman"/>
          <w:sz w:val="24"/>
          <w:szCs w:val="24"/>
          <w:lang w:val="es-ES"/>
        </w:rPr>
        <w:t>(la suma de la longitud, ancho y altura no sobrepasa a 1.5m) a</w:t>
      </w:r>
      <w:r w:rsidR="00685864" w:rsidRPr="0068586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85864" w:rsidRPr="00D52C64">
        <w:rPr>
          <w:rFonts w:ascii="宋体" w:eastAsia="宋体" w:hAnsi="宋体" w:cs="宋体" w:hint="eastAsia"/>
          <w:color w:val="333333"/>
          <w:sz w:val="24"/>
          <w:szCs w:val="24"/>
          <w:lang w:val="es-ES"/>
        </w:rPr>
        <w:t>2m</w:t>
      </w:r>
      <w:r w:rsidR="00685864" w:rsidRPr="00D52C64">
        <w:rPr>
          <w:rFonts w:ascii="宋体" w:eastAsia="宋体" w:hAnsi="宋体" w:cs="宋体" w:hint="eastAsia"/>
          <w:color w:val="333333"/>
          <w:sz w:val="24"/>
          <w:szCs w:val="24"/>
          <w:vertAlign w:val="superscript"/>
          <w:lang w:val="es-ES"/>
        </w:rPr>
        <w:t>3</w:t>
      </w:r>
      <w:r w:rsidR="00685864">
        <w:rPr>
          <w:rFonts w:ascii="Times New Roman" w:hAnsi="Times New Roman" w:cs="Times New Roman"/>
          <w:sz w:val="24"/>
          <w:szCs w:val="24"/>
          <w:lang w:val="es-ES"/>
        </w:rPr>
        <w:t xml:space="preserve"> (la suma de la longitud, ancho y altura no sobrepasa a 6m);</w:t>
      </w:r>
      <w:r w:rsidRPr="00E62294">
        <w:rPr>
          <w:rFonts w:ascii="Times New Roman" w:hAnsi="Times New Roman" w:cs="Times New Roman"/>
          <w:sz w:val="24"/>
          <w:szCs w:val="24"/>
          <w:lang w:val="es-ES"/>
        </w:rPr>
        <w:t xml:space="preserve"> el peso de un solo trabajo no debe ser mayor de 150 kg (incluyendo la </w:t>
      </w:r>
      <w:r w:rsidR="00D22207">
        <w:rPr>
          <w:rFonts w:ascii="Times New Roman" w:hAnsi="Times New Roman" w:cs="Times New Roman"/>
          <w:sz w:val="24"/>
          <w:szCs w:val="24"/>
          <w:lang w:val="es-ES"/>
        </w:rPr>
        <w:t>base</w:t>
      </w:r>
      <w:r w:rsidRPr="00E62294">
        <w:rPr>
          <w:rFonts w:ascii="Times New Roman" w:hAnsi="Times New Roman" w:cs="Times New Roman"/>
          <w:sz w:val="24"/>
          <w:szCs w:val="24"/>
          <w:lang w:val="es-ES"/>
        </w:rPr>
        <w:t>), con todas las</w:t>
      </w:r>
      <w:r w:rsidR="00BE2FCB">
        <w:rPr>
          <w:rFonts w:ascii="Times New Roman" w:hAnsi="Times New Roman" w:cs="Times New Roman"/>
          <w:sz w:val="24"/>
          <w:szCs w:val="24"/>
          <w:lang w:val="es-ES"/>
        </w:rPr>
        <w:t xml:space="preserve"> piezas articuladas con firmeza. N</w:t>
      </w:r>
      <w:r w:rsidRPr="00E62294">
        <w:rPr>
          <w:rFonts w:ascii="Times New Roman" w:hAnsi="Times New Roman" w:cs="Times New Roman"/>
          <w:sz w:val="24"/>
          <w:szCs w:val="24"/>
          <w:lang w:val="es-ES"/>
        </w:rPr>
        <w:t>o pierde</w:t>
      </w:r>
      <w:r w:rsidR="00BE2FC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E62294">
        <w:rPr>
          <w:rFonts w:ascii="Times New Roman" w:hAnsi="Times New Roman" w:cs="Times New Roman"/>
          <w:sz w:val="24"/>
          <w:szCs w:val="24"/>
          <w:lang w:val="es-ES"/>
        </w:rPr>
        <w:t xml:space="preserve"> color, mantiene</w:t>
      </w:r>
      <w:r w:rsidR="00BE2FC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E62294">
        <w:rPr>
          <w:rFonts w:ascii="Times New Roman" w:hAnsi="Times New Roman" w:cs="Times New Roman"/>
          <w:sz w:val="24"/>
          <w:szCs w:val="24"/>
          <w:lang w:val="es-ES"/>
        </w:rPr>
        <w:t xml:space="preserve"> su forma y de calidad sólida.</w:t>
      </w:r>
      <w:r w:rsidR="00F360F6">
        <w:rPr>
          <w:rFonts w:ascii="Times New Roman" w:hAnsi="Times New Roman" w:cs="Times New Roman" w:hint="eastAsia"/>
          <w:sz w:val="24"/>
          <w:szCs w:val="24"/>
          <w:lang w:val="es-ES"/>
        </w:rPr>
        <w:t xml:space="preserve"> </w:t>
      </w:r>
      <w:r w:rsidR="00F360F6" w:rsidRPr="00F360F6">
        <w:rPr>
          <w:rFonts w:ascii="Times New Roman" w:hAnsi="Times New Roman" w:cs="Times New Roman"/>
          <w:sz w:val="24"/>
          <w:szCs w:val="24"/>
          <w:lang w:val="es-ES"/>
        </w:rPr>
        <w:t>Los d</w:t>
      </w:r>
      <w:r w:rsidR="00BE2FCB">
        <w:rPr>
          <w:rFonts w:ascii="Times New Roman" w:hAnsi="Times New Roman" w:cs="Times New Roman"/>
          <w:sz w:val="24"/>
          <w:szCs w:val="24"/>
          <w:lang w:val="es-ES"/>
        </w:rPr>
        <w:t>etalles de obras de otros tipos</w:t>
      </w:r>
      <w:r w:rsidR="00F360F6" w:rsidRPr="00F360F6">
        <w:rPr>
          <w:rFonts w:ascii="Times New Roman" w:hAnsi="Times New Roman" w:cs="Times New Roman"/>
          <w:sz w:val="24"/>
          <w:szCs w:val="24"/>
          <w:lang w:val="es-ES"/>
        </w:rPr>
        <w:t xml:space="preserve"> s</w:t>
      </w:r>
      <w:r w:rsidR="00BE2FCB">
        <w:rPr>
          <w:rFonts w:ascii="Times New Roman" w:hAnsi="Times New Roman" w:cs="Times New Roman"/>
          <w:sz w:val="24"/>
          <w:szCs w:val="24"/>
          <w:lang w:val="es-ES"/>
        </w:rPr>
        <w:t>e discuten por separado. Si los participantes tienen</w:t>
      </w:r>
      <w:r w:rsidR="00F360F6" w:rsidRPr="00F360F6">
        <w:rPr>
          <w:rFonts w:ascii="Times New Roman" w:hAnsi="Times New Roman" w:cs="Times New Roman"/>
          <w:sz w:val="24"/>
          <w:szCs w:val="24"/>
          <w:lang w:val="es-ES"/>
        </w:rPr>
        <w:t xml:space="preserve"> cualquier petición especial, deben </w:t>
      </w:r>
      <w:r w:rsidR="00C626DE" w:rsidRPr="00C626DE">
        <w:rPr>
          <w:rFonts w:ascii="Times New Roman" w:hAnsi="Times New Roman" w:cs="Times New Roman"/>
          <w:sz w:val="24"/>
          <w:szCs w:val="24"/>
          <w:lang w:val="es-ES"/>
        </w:rPr>
        <w:t>contactar</w:t>
      </w:r>
      <w:r w:rsidR="00C626DE">
        <w:rPr>
          <w:rFonts w:ascii="Times New Roman" w:hAnsi="Times New Roman" w:cs="Times New Roman"/>
          <w:sz w:val="24"/>
          <w:szCs w:val="24"/>
          <w:lang w:val="es-ES"/>
        </w:rPr>
        <w:t xml:space="preserve"> con</w:t>
      </w:r>
      <w:r w:rsidR="00BE2FCB">
        <w:rPr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="00F360F6" w:rsidRPr="00F360F6">
        <w:rPr>
          <w:rFonts w:ascii="Times New Roman" w:hAnsi="Times New Roman" w:cs="Times New Roman"/>
          <w:sz w:val="24"/>
          <w:szCs w:val="24"/>
          <w:lang w:val="es-ES"/>
        </w:rPr>
        <w:t>l Comité Organizador por adelantado.</w:t>
      </w:r>
    </w:p>
    <w:p w:rsidR="000A18B7" w:rsidRDefault="002B7B35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7B35">
        <w:rPr>
          <w:rFonts w:ascii="Times New Roman" w:hAnsi="Times New Roman" w:cs="Times New Roman"/>
          <w:sz w:val="24"/>
          <w:szCs w:val="24"/>
          <w:lang w:val="es-ES"/>
        </w:rPr>
        <w:t>d. El Comité Organizador tiene el derecho de negar</w:t>
      </w:r>
      <w:r w:rsidR="004638E9">
        <w:rPr>
          <w:rFonts w:ascii="Times New Roman" w:hAnsi="Times New Roman" w:cs="Times New Roman"/>
          <w:sz w:val="24"/>
          <w:szCs w:val="24"/>
          <w:lang w:val="es-ES"/>
        </w:rPr>
        <w:t>se</w:t>
      </w:r>
      <w:r w:rsidRPr="002B7B35">
        <w:rPr>
          <w:rFonts w:ascii="Times New Roman" w:hAnsi="Times New Roman" w:cs="Times New Roman"/>
          <w:sz w:val="24"/>
          <w:szCs w:val="24"/>
          <w:lang w:val="es-ES"/>
        </w:rPr>
        <w:t xml:space="preserve"> a exhibir las obras que no correspondan a</w:t>
      </w:r>
      <w:r w:rsidR="004638E9">
        <w:rPr>
          <w:rFonts w:ascii="Times New Roman" w:hAnsi="Times New Roman" w:cs="Times New Roman"/>
          <w:sz w:val="24"/>
          <w:szCs w:val="24"/>
          <w:lang w:val="es-ES"/>
        </w:rPr>
        <w:t>l formulario de información de la obra</w:t>
      </w:r>
      <w:r w:rsidRPr="002B7B35">
        <w:rPr>
          <w:rFonts w:ascii="Times New Roman" w:hAnsi="Times New Roman" w:cs="Times New Roman"/>
          <w:sz w:val="24"/>
          <w:szCs w:val="24"/>
          <w:lang w:val="es-ES"/>
        </w:rPr>
        <w:t xml:space="preserve">, las que sobrepasen de tamaño o </w:t>
      </w:r>
      <w:r w:rsidR="004638E9">
        <w:rPr>
          <w:rFonts w:ascii="Times New Roman" w:hAnsi="Times New Roman" w:cs="Times New Roman"/>
          <w:sz w:val="24"/>
          <w:szCs w:val="24"/>
          <w:lang w:val="es-ES"/>
        </w:rPr>
        <w:t>de peso, las ruidosa</w:t>
      </w:r>
      <w:r w:rsidRPr="002B7B35">
        <w:rPr>
          <w:rFonts w:ascii="Times New Roman" w:hAnsi="Times New Roman" w:cs="Times New Roman"/>
          <w:sz w:val="24"/>
          <w:szCs w:val="24"/>
          <w:lang w:val="es-ES"/>
        </w:rPr>
        <w:t>s, malolientes, fáciles de fugas de líquido, difíciles de transportar y arreglar para la exposición o peligrosas para los visitantes.</w:t>
      </w:r>
    </w:p>
    <w:p w:rsidR="00A31CE7" w:rsidRDefault="00A31CE7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6059AF" w:rsidRPr="0094033B" w:rsidRDefault="006059AF" w:rsidP="00D52C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4033B">
        <w:rPr>
          <w:rFonts w:ascii="Times New Roman" w:hAnsi="Times New Roman" w:cs="Times New Roman"/>
          <w:b/>
          <w:sz w:val="24"/>
          <w:szCs w:val="24"/>
          <w:lang w:val="es-ES"/>
        </w:rPr>
        <w:t>V. Cómo participar y Horario Relacionado</w:t>
      </w:r>
    </w:p>
    <w:p w:rsidR="005C695E" w:rsidRDefault="006059AF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059AF">
        <w:rPr>
          <w:rFonts w:ascii="Times New Roman" w:hAnsi="Times New Roman" w:cs="Times New Roman"/>
          <w:sz w:val="24"/>
          <w:szCs w:val="24"/>
          <w:lang w:val="es-ES"/>
        </w:rPr>
        <w:t>a. Todos los artistas deben presentar las fotos de cada una de s</w:t>
      </w:r>
      <w:r w:rsidR="004C6E0E">
        <w:rPr>
          <w:rFonts w:ascii="Times New Roman" w:hAnsi="Times New Roman" w:cs="Times New Roman"/>
          <w:sz w:val="24"/>
          <w:szCs w:val="24"/>
          <w:lang w:val="es-ES"/>
        </w:rPr>
        <w:t>us obras(</w:t>
      </w:r>
      <w:r w:rsidR="004C6E0E" w:rsidRPr="0094033B">
        <w:rPr>
          <w:rFonts w:ascii="Times New Roman" w:hAnsi="Times New Roman" w:cs="Times New Roman"/>
          <w:b/>
          <w:sz w:val="24"/>
          <w:szCs w:val="24"/>
          <w:lang w:val="es-ES"/>
        </w:rPr>
        <w:t>menos de 5 obras</w:t>
      </w:r>
      <w:r w:rsidR="004C6E0E">
        <w:rPr>
          <w:rFonts w:ascii="Times New Roman" w:hAnsi="Times New Roman" w:cs="Times New Roman"/>
          <w:sz w:val="24"/>
          <w:szCs w:val="24"/>
          <w:lang w:val="es-ES"/>
        </w:rPr>
        <w:t xml:space="preserve">) al </w:t>
      </w:r>
      <w:r w:rsidRPr="006059AF">
        <w:rPr>
          <w:rFonts w:ascii="Times New Roman" w:hAnsi="Times New Roman" w:cs="Times New Roman"/>
          <w:sz w:val="24"/>
          <w:szCs w:val="24"/>
          <w:lang w:val="es-ES"/>
        </w:rPr>
        <w:t>Comité</w:t>
      </w:r>
      <w:r w:rsidR="004C6E0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C6E0E" w:rsidRPr="006059AF">
        <w:rPr>
          <w:rFonts w:ascii="Times New Roman" w:hAnsi="Times New Roman" w:cs="Times New Roman"/>
          <w:sz w:val="24"/>
          <w:szCs w:val="24"/>
          <w:lang w:val="es-ES"/>
        </w:rPr>
        <w:t xml:space="preserve">Curatorial </w:t>
      </w:r>
      <w:r w:rsidRPr="006059AF">
        <w:rPr>
          <w:rFonts w:ascii="Times New Roman" w:hAnsi="Times New Roman" w:cs="Times New Roman"/>
          <w:sz w:val="24"/>
          <w:szCs w:val="24"/>
          <w:lang w:val="es-ES"/>
        </w:rPr>
        <w:t>para la selección, y rellenar el Formulario de registro de artistas participantes de la 6 ª Bienal Internacional de Arte de Beijing, C</w:t>
      </w:r>
      <w:r w:rsidR="00770FE5">
        <w:rPr>
          <w:rFonts w:ascii="Times New Roman" w:hAnsi="Times New Roman" w:cs="Times New Roman"/>
          <w:sz w:val="24"/>
          <w:szCs w:val="24"/>
          <w:lang w:val="es-ES"/>
        </w:rPr>
        <w:t>hina, 2015, y el de informaciones</w:t>
      </w:r>
      <w:r w:rsidRPr="006059AF">
        <w:rPr>
          <w:rFonts w:ascii="Times New Roman" w:hAnsi="Times New Roman" w:cs="Times New Roman"/>
          <w:sz w:val="24"/>
          <w:szCs w:val="24"/>
          <w:lang w:val="es-ES"/>
        </w:rPr>
        <w:t xml:space="preserve"> de sus obras. Pueden descargar los formularios de la página web de la </w:t>
      </w:r>
      <w:r w:rsidR="00CC75FE" w:rsidRPr="006059AF">
        <w:rPr>
          <w:rFonts w:ascii="Times New Roman" w:hAnsi="Times New Roman" w:cs="Times New Roman"/>
          <w:sz w:val="24"/>
          <w:szCs w:val="24"/>
          <w:lang w:val="es-ES"/>
        </w:rPr>
        <w:t>Beijing Bienal</w:t>
      </w:r>
      <w:r w:rsidRPr="006059AF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4B6C98" w:rsidRPr="004B6C98">
        <w:rPr>
          <w:rFonts w:ascii="Times New Roman" w:hAnsi="Times New Roman" w:cs="Times New Roman"/>
          <w:sz w:val="24"/>
          <w:szCs w:val="24"/>
          <w:lang w:val="es-ES"/>
        </w:rPr>
        <w:t>referencia</w:t>
      </w:r>
      <w:r w:rsidR="004B6C98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4B6C98" w:rsidRPr="008C0BD6">
        <w:rPr>
          <w:rFonts w:ascii="Times New Roman" w:hAnsi="Times New Roman" w:cs="Times New Roman"/>
          <w:sz w:val="24"/>
          <w:szCs w:val="24"/>
          <w:lang w:val="es-ES"/>
        </w:rPr>
        <w:t>XI</w:t>
      </w:r>
      <w:r w:rsidR="004B6C98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4B6C98" w:rsidRPr="008C0BD6">
        <w:rPr>
          <w:rFonts w:ascii="Times New Roman" w:hAnsi="Times New Roman" w:cs="Times New Roman"/>
          <w:sz w:val="24"/>
          <w:szCs w:val="24"/>
          <w:lang w:val="es-ES"/>
        </w:rPr>
        <w:t>. Información de Contacto</w:t>
      </w:r>
      <w:r w:rsidRPr="006059AF">
        <w:rPr>
          <w:rFonts w:ascii="Times New Roman" w:hAnsi="Times New Roman" w:cs="Times New Roman"/>
          <w:sz w:val="24"/>
          <w:szCs w:val="24"/>
          <w:lang w:val="es-ES"/>
        </w:rPr>
        <w:t xml:space="preserve">) o pedírselos a la Oficina de </w:t>
      </w:r>
      <w:r w:rsidR="00CC75FE" w:rsidRPr="006059AF">
        <w:rPr>
          <w:rFonts w:ascii="Times New Roman" w:hAnsi="Times New Roman" w:cs="Times New Roman"/>
          <w:sz w:val="24"/>
          <w:szCs w:val="24"/>
          <w:lang w:val="es-ES"/>
        </w:rPr>
        <w:t xml:space="preserve">Beijing </w:t>
      </w:r>
      <w:r w:rsidRPr="006059AF">
        <w:rPr>
          <w:rFonts w:ascii="Times New Roman" w:hAnsi="Times New Roman" w:cs="Times New Roman"/>
          <w:sz w:val="24"/>
          <w:szCs w:val="24"/>
          <w:lang w:val="es-ES"/>
        </w:rPr>
        <w:t>Bienal.</w:t>
      </w:r>
    </w:p>
    <w:p w:rsidR="000E691A" w:rsidRDefault="000E691A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E691A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Por favor aseguren que los formularios rellenados sean legibles y completos. No se aceptarán los materiales </w:t>
      </w:r>
      <w:r w:rsidR="006615CA">
        <w:rPr>
          <w:rFonts w:ascii="Times New Roman" w:hAnsi="Times New Roman" w:cs="Times New Roman"/>
          <w:sz w:val="24"/>
          <w:szCs w:val="24"/>
          <w:lang w:val="es-ES"/>
        </w:rPr>
        <w:t>después de</w:t>
      </w:r>
      <w:r w:rsidRPr="000E691A">
        <w:rPr>
          <w:rFonts w:ascii="Times New Roman" w:hAnsi="Times New Roman" w:cs="Times New Roman"/>
          <w:sz w:val="24"/>
          <w:szCs w:val="24"/>
          <w:lang w:val="es-ES"/>
        </w:rPr>
        <w:t xml:space="preserve"> la fecha límite.</w:t>
      </w:r>
    </w:p>
    <w:p w:rsidR="000E691A" w:rsidRDefault="00462FAA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62FAA">
        <w:rPr>
          <w:rFonts w:ascii="Times New Roman" w:hAnsi="Times New Roman" w:cs="Times New Roman"/>
          <w:sz w:val="24"/>
          <w:szCs w:val="24"/>
          <w:lang w:val="es-ES"/>
        </w:rPr>
        <w:t>Los artistas participant</w:t>
      </w:r>
      <w:r w:rsidR="006615CA">
        <w:rPr>
          <w:rFonts w:ascii="Times New Roman" w:hAnsi="Times New Roman" w:cs="Times New Roman"/>
          <w:sz w:val="24"/>
          <w:szCs w:val="24"/>
          <w:lang w:val="es-ES"/>
        </w:rPr>
        <w:t>es deben adjuntar 2 fotografías</w:t>
      </w:r>
      <w:r w:rsidRPr="00462FAA">
        <w:rPr>
          <w:rFonts w:ascii="Times New Roman" w:hAnsi="Times New Roman" w:cs="Times New Roman"/>
          <w:sz w:val="24"/>
          <w:szCs w:val="24"/>
          <w:lang w:val="es-ES"/>
        </w:rPr>
        <w:t xml:space="preserve"> personales </w:t>
      </w:r>
      <w:r w:rsidR="00E50E3B">
        <w:rPr>
          <w:rFonts w:ascii="Times New Roman" w:hAnsi="Times New Roman" w:cs="Times New Roman" w:hint="eastAsia"/>
          <w:sz w:val="24"/>
          <w:szCs w:val="24"/>
          <w:lang w:val="es-ES"/>
        </w:rPr>
        <w:t>en</w:t>
      </w:r>
      <w:r w:rsidRPr="00462FAA">
        <w:rPr>
          <w:rFonts w:ascii="Times New Roman" w:hAnsi="Times New Roman" w:cs="Times New Roman"/>
          <w:sz w:val="24"/>
          <w:szCs w:val="24"/>
          <w:lang w:val="es-ES"/>
        </w:rPr>
        <w:t xml:space="preserve"> color</w:t>
      </w:r>
      <w:r w:rsidR="006615CA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Pr="00462FAA">
        <w:rPr>
          <w:rFonts w:ascii="Times New Roman" w:hAnsi="Times New Roman" w:cs="Times New Roman"/>
          <w:sz w:val="24"/>
          <w:szCs w:val="24"/>
          <w:lang w:val="es-ES"/>
        </w:rPr>
        <w:t xml:space="preserve"> de tamaño de </w:t>
      </w:r>
      <w:r w:rsidRPr="006615CA">
        <w:rPr>
          <w:rFonts w:ascii="Times New Roman" w:hAnsi="Times New Roman" w:cs="Times New Roman"/>
          <w:sz w:val="24"/>
          <w:szCs w:val="24"/>
          <w:lang w:val="es-ES"/>
        </w:rPr>
        <w:t>2 pulgadas</w:t>
      </w:r>
      <w:r w:rsidR="00F225AE" w:rsidRPr="006615CA">
        <w:rPr>
          <w:rFonts w:ascii="Times New Roman" w:hAnsi="Times New Roman" w:cs="Times New Roman" w:hint="eastAsia"/>
          <w:sz w:val="24"/>
          <w:szCs w:val="24"/>
          <w:lang w:val="es-ES"/>
        </w:rPr>
        <w:t xml:space="preserve"> </w:t>
      </w:r>
      <w:r w:rsidR="00F225AE" w:rsidRPr="006615CA">
        <w:rPr>
          <w:rFonts w:ascii="Times New Roman" w:hAnsi="Times New Roman" w:cs="Times New Roman"/>
          <w:sz w:val="24"/>
          <w:szCs w:val="24"/>
          <w:lang w:val="es-ES"/>
        </w:rPr>
        <w:t>inglesa</w:t>
      </w:r>
      <w:r w:rsidR="006615CA" w:rsidRPr="006615CA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462FAA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615CA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462FAA">
        <w:rPr>
          <w:rFonts w:ascii="Times New Roman" w:hAnsi="Times New Roman" w:cs="Times New Roman"/>
          <w:sz w:val="24"/>
          <w:szCs w:val="24"/>
          <w:lang w:val="es-ES"/>
        </w:rPr>
        <w:t>l formulario de inscripción. Mientras tanto la versión electrónica</w:t>
      </w:r>
      <w:r w:rsidR="006615CA">
        <w:rPr>
          <w:rFonts w:ascii="Times New Roman" w:hAnsi="Times New Roman" w:cs="Times New Roman"/>
          <w:sz w:val="24"/>
          <w:szCs w:val="24"/>
          <w:lang w:val="es-ES"/>
        </w:rPr>
        <w:t xml:space="preserve"> de la misma foto no menor de 1</w:t>
      </w:r>
      <w:r w:rsidRPr="00462FAA">
        <w:rPr>
          <w:rFonts w:ascii="Times New Roman" w:hAnsi="Times New Roman" w:cs="Times New Roman"/>
          <w:sz w:val="24"/>
          <w:szCs w:val="24"/>
          <w:lang w:val="es-ES"/>
        </w:rPr>
        <w:t xml:space="preserve">M </w:t>
      </w:r>
      <w:r w:rsidRPr="006615CA">
        <w:rPr>
          <w:rFonts w:ascii="Times New Roman" w:hAnsi="Times New Roman" w:cs="Times New Roman"/>
          <w:sz w:val="24"/>
          <w:szCs w:val="24"/>
          <w:lang w:val="es-ES"/>
        </w:rPr>
        <w:t>(en disco compacto)</w:t>
      </w:r>
      <w:r w:rsidRPr="00462FAA">
        <w:rPr>
          <w:rFonts w:ascii="Times New Roman" w:hAnsi="Times New Roman" w:cs="Times New Roman"/>
          <w:sz w:val="24"/>
          <w:szCs w:val="24"/>
          <w:lang w:val="es-ES"/>
        </w:rPr>
        <w:t xml:space="preserve"> también es necesaria.</w:t>
      </w:r>
    </w:p>
    <w:p w:rsidR="00F90863" w:rsidRDefault="00F90863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90863">
        <w:rPr>
          <w:rFonts w:ascii="Times New Roman" w:hAnsi="Times New Roman" w:cs="Times New Roman"/>
          <w:sz w:val="24"/>
          <w:szCs w:val="24"/>
          <w:lang w:val="es-ES"/>
        </w:rPr>
        <w:t xml:space="preserve">b. La fecha límite es el </w:t>
      </w:r>
      <w:r w:rsidRPr="0094033B">
        <w:rPr>
          <w:rFonts w:ascii="Times New Roman" w:hAnsi="Times New Roman" w:cs="Times New Roman"/>
          <w:b/>
          <w:sz w:val="24"/>
          <w:szCs w:val="24"/>
          <w:lang w:val="es-ES"/>
        </w:rPr>
        <w:t>25 de diciembre de 2014</w:t>
      </w:r>
      <w:r w:rsidRPr="006068A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F90863">
        <w:rPr>
          <w:rFonts w:ascii="Times New Roman" w:hAnsi="Times New Roman" w:cs="Times New Roman"/>
          <w:sz w:val="24"/>
          <w:szCs w:val="24"/>
          <w:lang w:val="es-ES"/>
        </w:rPr>
        <w:t xml:space="preserve"> Haga el favor de enviar los formularios rellenados a mano con su firma, fotos en color de las obras (tamaño de 12 pulgadas; se requieren 3 fotos desde diferentes perspectivas para una obra de escultura.  En el reverso de la</w:t>
      </w:r>
      <w:r w:rsidR="00371D09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F90863">
        <w:rPr>
          <w:rFonts w:ascii="Times New Roman" w:hAnsi="Times New Roman" w:cs="Times New Roman"/>
          <w:sz w:val="24"/>
          <w:szCs w:val="24"/>
          <w:lang w:val="es-ES"/>
        </w:rPr>
        <w:t xml:space="preserve"> foto</w:t>
      </w:r>
      <w:r w:rsidR="00371D09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F90863">
        <w:rPr>
          <w:rFonts w:ascii="Times New Roman" w:hAnsi="Times New Roman" w:cs="Times New Roman"/>
          <w:sz w:val="24"/>
          <w:szCs w:val="24"/>
          <w:lang w:val="es-ES"/>
        </w:rPr>
        <w:t>, hay que incluir las siguientes informaciones: nombre del artista, título, tamaño, materiales, fecha de creación etc..Hay que ofrecer el diagrama detallado de la instalación de obras que requiere</w:t>
      </w:r>
      <w:r w:rsidR="00371D09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F90863">
        <w:rPr>
          <w:rFonts w:ascii="Times New Roman" w:hAnsi="Times New Roman" w:cs="Times New Roman"/>
          <w:sz w:val="24"/>
          <w:szCs w:val="24"/>
          <w:lang w:val="es-ES"/>
        </w:rPr>
        <w:t xml:space="preserve"> ensambladura), disco compacto (la imagen electrónica </w:t>
      </w:r>
      <w:r w:rsidR="00371D09">
        <w:rPr>
          <w:rFonts w:ascii="Times New Roman" w:hAnsi="Times New Roman" w:cs="Times New Roman"/>
          <w:sz w:val="24"/>
          <w:szCs w:val="24"/>
          <w:lang w:val="es-ES"/>
        </w:rPr>
        <w:t>menores de 4 M</w:t>
      </w:r>
      <w:r w:rsidR="00371D09" w:rsidRPr="00F9086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90863">
        <w:rPr>
          <w:rFonts w:ascii="Times New Roman" w:hAnsi="Times New Roman" w:cs="Times New Roman"/>
          <w:sz w:val="24"/>
          <w:szCs w:val="24"/>
          <w:lang w:val="es-ES"/>
        </w:rPr>
        <w:t>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las obras), a la </w:t>
      </w:r>
      <w:r w:rsidRPr="00F90863">
        <w:rPr>
          <w:rFonts w:ascii="Times New Roman" w:hAnsi="Times New Roman" w:cs="Times New Roman"/>
          <w:sz w:val="24"/>
          <w:szCs w:val="24"/>
          <w:lang w:val="es-ES"/>
        </w:rPr>
        <w:t xml:space="preserve">Oficina de Beijing Bienal antes del 25 de diciembre de 2014 para la selección </w:t>
      </w:r>
      <w:r w:rsidR="00371D09" w:rsidRPr="006059AF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371D09" w:rsidRPr="004B6C98">
        <w:rPr>
          <w:rFonts w:ascii="Times New Roman" w:hAnsi="Times New Roman" w:cs="Times New Roman"/>
          <w:sz w:val="24"/>
          <w:szCs w:val="24"/>
          <w:lang w:val="es-ES"/>
        </w:rPr>
        <w:t>referencia</w:t>
      </w:r>
      <w:r w:rsidR="00371D09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371D09" w:rsidRPr="008C0BD6">
        <w:rPr>
          <w:rFonts w:ascii="Times New Roman" w:hAnsi="Times New Roman" w:cs="Times New Roman"/>
          <w:sz w:val="24"/>
          <w:szCs w:val="24"/>
          <w:lang w:val="es-ES"/>
        </w:rPr>
        <w:t>XI</w:t>
      </w:r>
      <w:r w:rsidR="00371D09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371D09" w:rsidRPr="008C0BD6">
        <w:rPr>
          <w:rFonts w:ascii="Times New Roman" w:hAnsi="Times New Roman" w:cs="Times New Roman"/>
          <w:sz w:val="24"/>
          <w:szCs w:val="24"/>
          <w:lang w:val="es-ES"/>
        </w:rPr>
        <w:t>. Información de Contacto</w:t>
      </w:r>
      <w:r w:rsidR="00371D09" w:rsidRPr="006059AF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371D0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F90863" w:rsidRDefault="003061C4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061C4">
        <w:rPr>
          <w:rFonts w:ascii="Times New Roman" w:hAnsi="Times New Roman" w:cs="Times New Roman"/>
          <w:sz w:val="24"/>
          <w:szCs w:val="24"/>
          <w:lang w:val="es-ES"/>
        </w:rPr>
        <w:t>Se mantienen en archivos todos los materiales relacionados con las obras participantes, y no serán devueltos.</w:t>
      </w:r>
    </w:p>
    <w:p w:rsidR="00CA64F3" w:rsidRPr="00CA64F3" w:rsidRDefault="003B2E81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c. Sin gasto de inscripción y</w:t>
      </w:r>
      <w:r w:rsidR="00CA64F3" w:rsidRPr="00CA64F3">
        <w:rPr>
          <w:rFonts w:ascii="Times New Roman" w:hAnsi="Times New Roman" w:cs="Times New Roman"/>
          <w:sz w:val="24"/>
          <w:szCs w:val="24"/>
          <w:lang w:val="es-ES"/>
        </w:rPr>
        <w:t xml:space="preserve"> participación</w:t>
      </w:r>
    </w:p>
    <w:p w:rsidR="00CA64F3" w:rsidRDefault="00726B0B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d.</w:t>
      </w:r>
      <w:r>
        <w:rPr>
          <w:rFonts w:ascii="Times New Roman" w:hAnsi="Times New Roman" w:cs="Times New Roman" w:hint="eastAsia"/>
          <w:sz w:val="24"/>
          <w:szCs w:val="24"/>
          <w:lang w:val="es-ES"/>
        </w:rPr>
        <w:t xml:space="preserve"> </w:t>
      </w:r>
      <w:r w:rsidR="00CA64F3" w:rsidRPr="00CA64F3">
        <w:rPr>
          <w:rFonts w:ascii="Times New Roman" w:hAnsi="Times New Roman" w:cs="Times New Roman"/>
          <w:sz w:val="24"/>
          <w:szCs w:val="24"/>
          <w:lang w:val="es-ES"/>
        </w:rPr>
        <w:t xml:space="preserve">El comité </w:t>
      </w:r>
      <w:r w:rsidR="00E17282">
        <w:rPr>
          <w:rFonts w:ascii="Times New Roman" w:hAnsi="Times New Roman" w:cs="Times New Roman"/>
          <w:sz w:val="24"/>
          <w:szCs w:val="24"/>
          <w:lang w:val="es-ES"/>
        </w:rPr>
        <w:t>realizará la selección</w:t>
      </w:r>
      <w:r w:rsidR="00CA64F3" w:rsidRPr="00CA64F3">
        <w:rPr>
          <w:rFonts w:ascii="Times New Roman" w:hAnsi="Times New Roman" w:cs="Times New Roman"/>
          <w:sz w:val="24"/>
          <w:szCs w:val="24"/>
          <w:lang w:val="es-ES"/>
        </w:rPr>
        <w:t xml:space="preserve"> de todas las obras a través de sus fotos a </w:t>
      </w:r>
      <w:r w:rsidR="00CA64F3" w:rsidRPr="007C30B6">
        <w:rPr>
          <w:rFonts w:ascii="Times New Roman" w:hAnsi="Times New Roman" w:cs="Times New Roman"/>
          <w:b/>
          <w:sz w:val="24"/>
          <w:szCs w:val="24"/>
          <w:lang w:val="es-ES"/>
        </w:rPr>
        <w:t xml:space="preserve">finales de </w:t>
      </w:r>
      <w:r w:rsidR="00E17282" w:rsidRPr="007C30B6">
        <w:rPr>
          <w:rFonts w:ascii="Times New Roman" w:hAnsi="Times New Roman" w:cs="Times New Roman"/>
          <w:b/>
          <w:sz w:val="24"/>
          <w:szCs w:val="24"/>
          <w:lang w:val="es-ES"/>
        </w:rPr>
        <w:t>enero de 2015</w:t>
      </w:r>
      <w:r w:rsidR="00CA64F3" w:rsidRPr="00CA64F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A47F8">
        <w:rPr>
          <w:rFonts w:ascii="Times New Roman" w:hAnsi="Times New Roman" w:cs="Times New Roman" w:hint="eastAsia"/>
          <w:sz w:val="24"/>
          <w:szCs w:val="24"/>
          <w:lang w:val="es-ES"/>
        </w:rPr>
        <w:t xml:space="preserve"> </w:t>
      </w:r>
      <w:r w:rsidR="00CA47F8" w:rsidRPr="00CA47F8">
        <w:rPr>
          <w:rFonts w:ascii="Times New Roman" w:hAnsi="Times New Roman" w:cs="Times New Roman"/>
          <w:sz w:val="24"/>
          <w:szCs w:val="24"/>
          <w:lang w:val="es-ES"/>
        </w:rPr>
        <w:t xml:space="preserve">El resultado será publicado en el sitio web oficial de </w:t>
      </w:r>
      <w:r w:rsidR="008607CF" w:rsidRPr="00CA47F8">
        <w:rPr>
          <w:rFonts w:ascii="Times New Roman" w:hAnsi="Times New Roman" w:cs="Times New Roman"/>
          <w:sz w:val="24"/>
          <w:szCs w:val="24"/>
          <w:lang w:val="es-ES"/>
        </w:rPr>
        <w:t xml:space="preserve">Beijing </w:t>
      </w:r>
      <w:r w:rsidR="008607CF">
        <w:rPr>
          <w:rFonts w:ascii="Times New Roman" w:hAnsi="Times New Roman" w:cs="Times New Roman"/>
          <w:sz w:val="24"/>
          <w:szCs w:val="24"/>
          <w:lang w:val="es-ES"/>
        </w:rPr>
        <w:t>Bienal</w:t>
      </w:r>
      <w:r w:rsidR="00CA47F8" w:rsidRPr="00CA47F8">
        <w:rPr>
          <w:rFonts w:ascii="Times New Roman" w:hAnsi="Times New Roman" w:cs="Times New Roman"/>
          <w:sz w:val="24"/>
          <w:szCs w:val="24"/>
          <w:lang w:val="es-ES"/>
        </w:rPr>
        <w:t>. Mientras tanto, el Comité Organizador enviará la carta de invitación a los artistas seleccionados para aclarar los deberes, derechos y obligaciones de ambas partes</w:t>
      </w:r>
      <w:r w:rsidR="00CA47F8">
        <w:rPr>
          <w:rFonts w:ascii="Times New Roman" w:hAnsi="Times New Roman" w:cs="Times New Roman" w:hint="eastAsia"/>
          <w:sz w:val="24"/>
          <w:szCs w:val="24"/>
          <w:lang w:val="es-ES"/>
        </w:rPr>
        <w:t>.</w:t>
      </w:r>
    </w:p>
    <w:p w:rsidR="00CA47F8" w:rsidRDefault="0075189D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189D">
        <w:rPr>
          <w:rFonts w:ascii="Times New Roman" w:hAnsi="Times New Roman" w:cs="Times New Roman"/>
          <w:sz w:val="24"/>
          <w:szCs w:val="24"/>
          <w:lang w:val="es-ES"/>
        </w:rPr>
        <w:t xml:space="preserve">e. El Comité Organizador reserva los derechos, como el de exhibir libremente las obras </w:t>
      </w:r>
      <w:r w:rsidR="00C844C8">
        <w:rPr>
          <w:rFonts w:ascii="Times New Roman" w:hAnsi="Times New Roman" w:cs="Times New Roman"/>
          <w:sz w:val="24"/>
          <w:szCs w:val="24"/>
          <w:lang w:val="es-ES"/>
        </w:rPr>
        <w:t xml:space="preserve">invitadas y </w:t>
      </w:r>
      <w:r w:rsidRPr="0075189D">
        <w:rPr>
          <w:rFonts w:ascii="Times New Roman" w:hAnsi="Times New Roman" w:cs="Times New Roman"/>
          <w:sz w:val="24"/>
          <w:szCs w:val="24"/>
          <w:lang w:val="es-ES"/>
        </w:rPr>
        <w:t>sele</w:t>
      </w:r>
      <w:r w:rsidR="00C844C8">
        <w:rPr>
          <w:rFonts w:ascii="Times New Roman" w:hAnsi="Times New Roman" w:cs="Times New Roman"/>
          <w:sz w:val="24"/>
          <w:szCs w:val="24"/>
          <w:lang w:val="es-ES"/>
        </w:rPr>
        <w:t>ccionadas</w:t>
      </w:r>
      <w:r w:rsidRPr="0075189D">
        <w:rPr>
          <w:rFonts w:ascii="Times New Roman" w:hAnsi="Times New Roman" w:cs="Times New Roman"/>
          <w:sz w:val="24"/>
          <w:szCs w:val="24"/>
          <w:lang w:val="es-ES"/>
        </w:rPr>
        <w:t xml:space="preserve">, tomar libremente fotografías de estas obras y hacer uso de estas fotos de forma gratuita, utilizar libre y públicamente las informaciones personales de los artistas en </w:t>
      </w:r>
      <w:r w:rsidR="00C844C8">
        <w:rPr>
          <w:rFonts w:ascii="Times New Roman" w:hAnsi="Times New Roman" w:cs="Times New Roman"/>
          <w:sz w:val="24"/>
          <w:szCs w:val="24"/>
          <w:lang w:val="es-ES"/>
        </w:rPr>
        <w:t xml:space="preserve">formularios de registro y en </w:t>
      </w:r>
      <w:r w:rsidRPr="0075189D">
        <w:rPr>
          <w:rFonts w:ascii="Times New Roman" w:hAnsi="Times New Roman" w:cs="Times New Roman"/>
          <w:sz w:val="24"/>
          <w:szCs w:val="24"/>
          <w:lang w:val="es-ES"/>
        </w:rPr>
        <w:t xml:space="preserve">página web sin </w:t>
      </w:r>
      <w:r w:rsidR="00C844C8">
        <w:rPr>
          <w:rFonts w:ascii="Times New Roman" w:hAnsi="Times New Roman" w:cs="Times New Roman"/>
          <w:sz w:val="24"/>
          <w:szCs w:val="24"/>
          <w:lang w:val="es-ES"/>
        </w:rPr>
        <w:t xml:space="preserve">pago </w:t>
      </w:r>
      <w:r w:rsidRPr="0075189D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FA315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5189D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FA315C">
        <w:rPr>
          <w:rFonts w:ascii="Times New Roman" w:hAnsi="Times New Roman" w:cs="Times New Roman"/>
          <w:sz w:val="24"/>
          <w:szCs w:val="24"/>
          <w:lang w:val="es-ES"/>
        </w:rPr>
        <w:t>os</w:t>
      </w:r>
      <w:r w:rsidRPr="0075189D">
        <w:rPr>
          <w:rFonts w:ascii="Times New Roman" w:hAnsi="Times New Roman" w:cs="Times New Roman"/>
          <w:sz w:val="24"/>
          <w:szCs w:val="24"/>
          <w:lang w:val="es-ES"/>
        </w:rPr>
        <w:t xml:space="preserve"> artista</w:t>
      </w:r>
      <w:r w:rsidR="00FA315C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75189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6647FF" w:rsidRDefault="008A166F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A166F">
        <w:rPr>
          <w:rFonts w:ascii="Times New Roman" w:hAnsi="Times New Roman" w:cs="Times New Roman"/>
          <w:sz w:val="24"/>
          <w:szCs w:val="24"/>
          <w:lang w:val="es-ES"/>
        </w:rPr>
        <w:t xml:space="preserve">f. El </w:t>
      </w:r>
      <w:r w:rsidR="003414A3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8A166F">
        <w:rPr>
          <w:rFonts w:ascii="Times New Roman" w:hAnsi="Times New Roman" w:cs="Times New Roman"/>
          <w:sz w:val="24"/>
          <w:szCs w:val="24"/>
          <w:lang w:val="es-ES"/>
        </w:rPr>
        <w:t>rganizador cubrirá el alojamiento y la comida de 4 días en Beijing sólo para los artistas seleccionados extranjeros que participen en el simposio ( El  / la  acompañante debe pagar por sí mismo / misma)</w:t>
      </w:r>
    </w:p>
    <w:p w:rsidR="00A31CE7" w:rsidRDefault="00A31CE7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36CCA" w:rsidRPr="007C30B6" w:rsidRDefault="00236CCA" w:rsidP="00D52C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C30B6">
        <w:rPr>
          <w:rFonts w:ascii="Times New Roman" w:hAnsi="Times New Roman" w:cs="Times New Roman"/>
          <w:b/>
          <w:sz w:val="24"/>
          <w:szCs w:val="24"/>
          <w:lang w:val="es-ES"/>
        </w:rPr>
        <w:t xml:space="preserve">VI. </w:t>
      </w:r>
      <w:r w:rsidR="00C01C50" w:rsidRPr="007C30B6">
        <w:rPr>
          <w:rFonts w:ascii="Times New Roman" w:hAnsi="Times New Roman" w:cs="Times New Roman"/>
          <w:b/>
          <w:sz w:val="24"/>
          <w:szCs w:val="24"/>
          <w:lang w:val="es-ES"/>
        </w:rPr>
        <w:t>Enmarcar</w:t>
      </w:r>
      <w:r w:rsidRPr="007C30B6">
        <w:rPr>
          <w:rFonts w:ascii="Times New Roman" w:hAnsi="Times New Roman" w:cs="Times New Roman"/>
          <w:b/>
          <w:sz w:val="24"/>
          <w:szCs w:val="24"/>
          <w:lang w:val="es-ES"/>
        </w:rPr>
        <w:t>, embalaje, transpor</w:t>
      </w:r>
      <w:r w:rsidR="003414A3" w:rsidRPr="007C30B6">
        <w:rPr>
          <w:rFonts w:ascii="Times New Roman" w:hAnsi="Times New Roman" w:cs="Times New Roman"/>
          <w:b/>
          <w:sz w:val="24"/>
          <w:szCs w:val="24"/>
          <w:lang w:val="es-ES"/>
        </w:rPr>
        <w:t>te y seguro de las obras</w:t>
      </w:r>
      <w:r w:rsidRPr="007C30B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:rsidR="008D5EFA" w:rsidRDefault="00236CCA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a. </w:t>
      </w:r>
      <w:r w:rsidRPr="00236CCA">
        <w:rPr>
          <w:rFonts w:ascii="Times New Roman" w:hAnsi="Times New Roman" w:cs="Times New Roman"/>
          <w:sz w:val="24"/>
          <w:szCs w:val="24"/>
          <w:lang w:val="es-ES"/>
        </w:rPr>
        <w:t>El Comité Organizador cubre el costo del transporte de ida y vuelta de las obras extranjeras. Para la</w:t>
      </w: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236CCA">
        <w:rPr>
          <w:rFonts w:ascii="Times New Roman" w:hAnsi="Times New Roman" w:cs="Times New Roman"/>
          <w:sz w:val="24"/>
          <w:szCs w:val="24"/>
          <w:lang w:val="es-ES"/>
        </w:rPr>
        <w:t xml:space="preserve"> doméstica</w:t>
      </w:r>
      <w:r>
        <w:rPr>
          <w:rFonts w:ascii="Times New Roman" w:hAnsi="Times New Roman" w:cs="Times New Roman"/>
          <w:sz w:val="24"/>
          <w:szCs w:val="24"/>
          <w:lang w:val="es-ES"/>
        </w:rPr>
        <w:t>s, cubre</w:t>
      </w:r>
      <w:r w:rsidR="00C01C50">
        <w:rPr>
          <w:rFonts w:ascii="Times New Roman" w:hAnsi="Times New Roman" w:cs="Times New Roman"/>
          <w:sz w:val="24"/>
          <w:szCs w:val="24"/>
          <w:lang w:val="es-ES"/>
        </w:rPr>
        <w:t xml:space="preserve"> sólo el costo</w:t>
      </w:r>
      <w:r w:rsidRPr="00236CCA">
        <w:rPr>
          <w:rFonts w:ascii="Times New Roman" w:hAnsi="Times New Roman" w:cs="Times New Roman"/>
          <w:sz w:val="24"/>
          <w:szCs w:val="24"/>
          <w:lang w:val="es-ES"/>
        </w:rPr>
        <w:t xml:space="preserve"> de vuelta.</w:t>
      </w:r>
    </w:p>
    <w:p w:rsidR="00236CCA" w:rsidRDefault="00A518F6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b. </w:t>
      </w:r>
      <w:r w:rsidRPr="00A518F6">
        <w:rPr>
          <w:rFonts w:ascii="Times New Roman" w:hAnsi="Times New Roman" w:cs="Times New Roman"/>
          <w:sz w:val="24"/>
          <w:szCs w:val="24"/>
          <w:lang w:val="es-ES"/>
        </w:rPr>
        <w:t>Los artistas son re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sponsables de </w:t>
      </w:r>
      <w:r w:rsidR="00AA16D7">
        <w:rPr>
          <w:rFonts w:ascii="Times New Roman" w:hAnsi="Times New Roman" w:cs="Times New Roman"/>
          <w:sz w:val="24"/>
          <w:szCs w:val="24"/>
          <w:lang w:val="es-ES"/>
        </w:rPr>
        <w:t xml:space="preserve">encuadrar </w:t>
      </w:r>
      <w:r w:rsidRPr="00A518F6">
        <w:rPr>
          <w:rFonts w:ascii="Times New Roman" w:hAnsi="Times New Roman" w:cs="Times New Roman"/>
          <w:sz w:val="24"/>
          <w:szCs w:val="24"/>
          <w:lang w:val="es-ES"/>
        </w:rPr>
        <w:t>sus obras.</w:t>
      </w:r>
      <w:r w:rsidR="00E76F41">
        <w:rPr>
          <w:rFonts w:ascii="Times New Roman" w:hAnsi="Times New Roman" w:cs="Times New Roman"/>
          <w:sz w:val="24"/>
          <w:szCs w:val="24"/>
          <w:lang w:val="es-ES"/>
        </w:rPr>
        <w:t xml:space="preserve"> La obra</w:t>
      </w:r>
      <w:r w:rsidR="00AA12DE">
        <w:rPr>
          <w:rFonts w:ascii="Times New Roman" w:hAnsi="Times New Roman" w:cs="Times New Roman"/>
          <w:sz w:val="24"/>
          <w:szCs w:val="24"/>
          <w:lang w:val="es-ES"/>
        </w:rPr>
        <w:t xml:space="preserve"> de p</w:t>
      </w:r>
      <w:r w:rsidR="00AA12DE" w:rsidRPr="00AA12DE">
        <w:rPr>
          <w:rFonts w:ascii="Times New Roman" w:hAnsi="Times New Roman" w:cs="Times New Roman"/>
          <w:sz w:val="24"/>
          <w:szCs w:val="24"/>
          <w:lang w:val="es-ES"/>
        </w:rPr>
        <w:t>intura al óleo</w:t>
      </w:r>
      <w:r w:rsidR="00E76F41" w:rsidRPr="00E76F4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76F41" w:rsidRPr="00AA12DE">
        <w:rPr>
          <w:rFonts w:ascii="Times New Roman" w:hAnsi="Times New Roman" w:cs="Times New Roman"/>
          <w:sz w:val="24"/>
          <w:szCs w:val="24"/>
          <w:lang w:val="es-ES"/>
        </w:rPr>
        <w:t>debe estar firmemente sujeta</w:t>
      </w:r>
      <w:r w:rsidR="00E76F41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="00E76F41" w:rsidRPr="00AA12DE">
        <w:rPr>
          <w:rFonts w:ascii="Times New Roman" w:hAnsi="Times New Roman" w:cs="Times New Roman"/>
          <w:sz w:val="24"/>
          <w:szCs w:val="24"/>
          <w:lang w:val="es-ES"/>
        </w:rPr>
        <w:t>l marco externo</w:t>
      </w:r>
      <w:r w:rsidR="00E76F41">
        <w:rPr>
          <w:rFonts w:ascii="Times New Roman" w:hAnsi="Times New Roman" w:cs="Times New Roman"/>
          <w:sz w:val="24"/>
          <w:szCs w:val="24"/>
          <w:lang w:val="es-ES"/>
        </w:rPr>
        <w:t>, si lo tiene</w:t>
      </w:r>
      <w:r w:rsidR="001314D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E76F4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314D4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E76F41">
        <w:rPr>
          <w:rFonts w:ascii="Times New Roman" w:hAnsi="Times New Roman" w:cs="Times New Roman"/>
          <w:sz w:val="24"/>
          <w:szCs w:val="24"/>
          <w:lang w:val="es-ES"/>
        </w:rPr>
        <w:t>lavos y otros objetos filosos</w:t>
      </w:r>
      <w:r w:rsidR="001314D4">
        <w:rPr>
          <w:rFonts w:ascii="Times New Roman" w:hAnsi="Times New Roman" w:cs="Times New Roman"/>
          <w:sz w:val="24"/>
          <w:szCs w:val="24"/>
          <w:lang w:val="es-ES"/>
        </w:rPr>
        <w:t xml:space="preserve"> no deben </w:t>
      </w:r>
      <w:r w:rsidR="00AA16D7">
        <w:rPr>
          <w:rFonts w:ascii="Times New Roman" w:hAnsi="Times New Roman" w:cs="Times New Roman"/>
          <w:sz w:val="24"/>
          <w:szCs w:val="24"/>
          <w:lang w:val="es-ES"/>
        </w:rPr>
        <w:t xml:space="preserve">estar expuestos </w:t>
      </w:r>
      <w:r w:rsidR="00E76F41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AA16D7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AA12DE" w:rsidRPr="00AA12D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A16D7">
        <w:rPr>
          <w:rFonts w:ascii="Times New Roman" w:hAnsi="Times New Roman" w:cs="Times New Roman"/>
          <w:sz w:val="24"/>
          <w:szCs w:val="24"/>
          <w:lang w:val="es-ES"/>
        </w:rPr>
        <w:t>marco</w:t>
      </w:r>
      <w:r w:rsidR="00E76F4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A12DE" w:rsidRPr="00AA12DE">
        <w:rPr>
          <w:rFonts w:ascii="Times New Roman" w:hAnsi="Times New Roman" w:cs="Times New Roman"/>
          <w:sz w:val="24"/>
          <w:szCs w:val="24"/>
          <w:lang w:val="es-ES"/>
        </w:rPr>
        <w:t>interno o externo</w:t>
      </w:r>
      <w:r w:rsidR="001314D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D547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314D4">
        <w:rPr>
          <w:rFonts w:ascii="Times New Roman" w:hAnsi="Times New Roman" w:cs="Times New Roman"/>
          <w:sz w:val="24"/>
          <w:szCs w:val="24"/>
          <w:lang w:val="es-ES"/>
        </w:rPr>
        <w:t xml:space="preserve">Los grabados, </w:t>
      </w:r>
      <w:r w:rsidR="008226F9" w:rsidRPr="008226F9">
        <w:rPr>
          <w:rFonts w:ascii="Times New Roman" w:hAnsi="Times New Roman" w:cs="Times New Roman"/>
          <w:sz w:val="24"/>
          <w:szCs w:val="24"/>
          <w:lang w:val="es-ES"/>
        </w:rPr>
        <w:t xml:space="preserve">acuarelas y pasteles no deben ser </w:t>
      </w:r>
      <w:r w:rsidR="00363FC0">
        <w:rPr>
          <w:rFonts w:ascii="Times New Roman" w:hAnsi="Times New Roman" w:cs="Times New Roman"/>
          <w:sz w:val="24"/>
          <w:szCs w:val="24"/>
          <w:lang w:val="es-ES"/>
        </w:rPr>
        <w:t>encuadrados</w:t>
      </w:r>
      <w:r w:rsidR="008226F9" w:rsidRPr="008226F9">
        <w:rPr>
          <w:rFonts w:ascii="Times New Roman" w:hAnsi="Times New Roman" w:cs="Times New Roman"/>
          <w:sz w:val="24"/>
          <w:szCs w:val="24"/>
          <w:lang w:val="es-ES"/>
        </w:rPr>
        <w:t xml:space="preserve"> en marcos con superficie de </w:t>
      </w:r>
      <w:r w:rsidR="001314D4">
        <w:rPr>
          <w:rFonts w:ascii="Times New Roman" w:hAnsi="Times New Roman" w:cs="Times New Roman"/>
          <w:sz w:val="24"/>
          <w:szCs w:val="24"/>
          <w:lang w:val="es-ES"/>
        </w:rPr>
        <w:t xml:space="preserve">cristal. Sin embargo, </w:t>
      </w:r>
      <w:r w:rsidR="001314D4" w:rsidRPr="008226F9">
        <w:rPr>
          <w:rFonts w:ascii="Times New Roman" w:hAnsi="Times New Roman" w:cs="Times New Roman"/>
          <w:sz w:val="24"/>
          <w:szCs w:val="24"/>
          <w:lang w:val="es-ES"/>
        </w:rPr>
        <w:t>se pueden utilizar</w:t>
      </w:r>
      <w:r w:rsidR="001314D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226F9" w:rsidRPr="008226F9">
        <w:rPr>
          <w:rFonts w:ascii="Times New Roman" w:hAnsi="Times New Roman" w:cs="Times New Roman"/>
          <w:sz w:val="24"/>
          <w:szCs w:val="24"/>
          <w:lang w:val="es-ES"/>
        </w:rPr>
        <w:t xml:space="preserve">vidrio </w:t>
      </w:r>
      <w:r w:rsidR="001314D4">
        <w:rPr>
          <w:rFonts w:ascii="Times New Roman" w:hAnsi="Times New Roman" w:cs="Times New Roman"/>
          <w:sz w:val="24"/>
          <w:szCs w:val="24"/>
          <w:lang w:val="es-ES"/>
        </w:rPr>
        <w:t xml:space="preserve">orgánico </w:t>
      </w:r>
      <w:r w:rsidR="008226F9" w:rsidRPr="008226F9">
        <w:rPr>
          <w:rFonts w:ascii="Times New Roman" w:hAnsi="Times New Roman" w:cs="Times New Roman"/>
          <w:sz w:val="24"/>
          <w:szCs w:val="24"/>
          <w:lang w:val="es-ES"/>
        </w:rPr>
        <w:t>o placa de plástico transparente.</w:t>
      </w:r>
      <w:r w:rsidR="006573D5">
        <w:rPr>
          <w:rFonts w:ascii="Times New Roman" w:hAnsi="Times New Roman" w:cs="Times New Roman" w:hint="eastAsia"/>
          <w:sz w:val="24"/>
          <w:szCs w:val="24"/>
          <w:lang w:val="es-ES"/>
        </w:rPr>
        <w:t xml:space="preserve"> </w:t>
      </w:r>
      <w:r w:rsidR="006573D5">
        <w:rPr>
          <w:rFonts w:ascii="Times New Roman" w:hAnsi="Times New Roman" w:cs="Times New Roman"/>
          <w:sz w:val="24"/>
          <w:szCs w:val="24"/>
          <w:lang w:val="es-ES"/>
        </w:rPr>
        <w:t>Los autores de escultura debe</w:t>
      </w:r>
      <w:r w:rsidR="006573D5">
        <w:rPr>
          <w:rFonts w:ascii="Times New Roman" w:hAnsi="Times New Roman" w:cs="Times New Roman" w:hint="eastAsia"/>
          <w:sz w:val="24"/>
          <w:szCs w:val="24"/>
          <w:lang w:val="es-ES"/>
        </w:rPr>
        <w:t>n</w:t>
      </w:r>
      <w:r w:rsidR="006573D5" w:rsidRPr="006573D5">
        <w:rPr>
          <w:rFonts w:ascii="Times New Roman" w:hAnsi="Times New Roman" w:cs="Times New Roman"/>
          <w:sz w:val="24"/>
          <w:szCs w:val="24"/>
          <w:lang w:val="es-ES"/>
        </w:rPr>
        <w:t xml:space="preserve"> preparar por sí mismos si </w:t>
      </w:r>
      <w:r w:rsidR="006573D5">
        <w:rPr>
          <w:rFonts w:ascii="Times New Roman" w:hAnsi="Times New Roman" w:cs="Times New Roman"/>
          <w:sz w:val="24"/>
          <w:szCs w:val="24"/>
          <w:lang w:val="es-ES"/>
        </w:rPr>
        <w:t>necesita</w:t>
      </w:r>
      <w:r w:rsidR="00363FC0">
        <w:rPr>
          <w:rFonts w:ascii="Times New Roman" w:hAnsi="Times New Roman" w:cs="Times New Roman"/>
          <w:sz w:val="24"/>
          <w:szCs w:val="24"/>
          <w:lang w:val="es-ES"/>
        </w:rPr>
        <w:t xml:space="preserve">n una </w:t>
      </w:r>
      <w:r w:rsidR="006573D5" w:rsidRPr="00363FC0">
        <w:rPr>
          <w:rFonts w:ascii="Times New Roman" w:hAnsi="Times New Roman" w:cs="Times New Roman"/>
          <w:sz w:val="24"/>
          <w:szCs w:val="24"/>
          <w:lang w:val="es-ES"/>
        </w:rPr>
        <w:t>mesa de muestra</w:t>
      </w:r>
      <w:r w:rsidR="00363FC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573D5">
        <w:rPr>
          <w:rFonts w:ascii="Times New Roman" w:hAnsi="Times New Roman" w:cs="Times New Roman"/>
          <w:sz w:val="24"/>
          <w:szCs w:val="24"/>
          <w:lang w:val="es-ES"/>
        </w:rPr>
        <w:t>especial</w:t>
      </w:r>
      <w:r w:rsidR="006573D5" w:rsidRPr="006573D5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A32E5">
        <w:rPr>
          <w:rFonts w:ascii="Times New Roman" w:hAnsi="Times New Roman" w:cs="Times New Roman" w:hint="eastAsia"/>
          <w:sz w:val="24"/>
          <w:szCs w:val="24"/>
          <w:lang w:val="es-ES"/>
        </w:rPr>
        <w:t xml:space="preserve"> </w:t>
      </w:r>
      <w:r w:rsidR="00AA32E5" w:rsidRPr="00AA32E5">
        <w:rPr>
          <w:rFonts w:ascii="Times New Roman" w:hAnsi="Times New Roman" w:cs="Times New Roman"/>
          <w:sz w:val="24"/>
          <w:szCs w:val="24"/>
          <w:lang w:val="es-ES"/>
        </w:rPr>
        <w:t xml:space="preserve">Las obras creadas con </w:t>
      </w:r>
      <w:r w:rsidR="00AA32E5">
        <w:rPr>
          <w:rFonts w:ascii="Times New Roman" w:hAnsi="Times New Roman" w:cs="Times New Roman" w:hint="eastAsia"/>
          <w:sz w:val="24"/>
          <w:szCs w:val="24"/>
          <w:lang w:val="es-ES"/>
        </w:rPr>
        <w:t xml:space="preserve">otros </w:t>
      </w:r>
      <w:r w:rsidR="00AA32E5" w:rsidRPr="00AA32E5">
        <w:rPr>
          <w:rFonts w:ascii="Times New Roman" w:hAnsi="Times New Roman" w:cs="Times New Roman"/>
          <w:sz w:val="24"/>
          <w:szCs w:val="24"/>
          <w:lang w:val="es-ES"/>
        </w:rPr>
        <w:t>mat</w:t>
      </w:r>
      <w:r w:rsidR="00AA32E5">
        <w:rPr>
          <w:rFonts w:ascii="Times New Roman" w:hAnsi="Times New Roman" w:cs="Times New Roman"/>
          <w:sz w:val="24"/>
          <w:szCs w:val="24"/>
          <w:lang w:val="es-ES"/>
        </w:rPr>
        <w:t>eriales serán discutida</w:t>
      </w:r>
      <w:r w:rsidR="00AA32E5" w:rsidRPr="00AA32E5">
        <w:rPr>
          <w:rFonts w:ascii="Times New Roman" w:hAnsi="Times New Roman" w:cs="Times New Roman"/>
          <w:sz w:val="24"/>
          <w:szCs w:val="24"/>
          <w:lang w:val="es-ES"/>
        </w:rPr>
        <w:t>s individualmente.</w:t>
      </w:r>
    </w:p>
    <w:p w:rsidR="00E76F41" w:rsidRDefault="00E76F41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c. </w:t>
      </w:r>
      <w:r w:rsidR="00434E8C" w:rsidRPr="00434E8C">
        <w:rPr>
          <w:rFonts w:ascii="Times New Roman" w:hAnsi="Times New Roman" w:cs="Times New Roman"/>
          <w:sz w:val="24"/>
          <w:szCs w:val="24"/>
          <w:lang w:val="es-ES"/>
        </w:rPr>
        <w:t>Lo</w:t>
      </w:r>
      <w:r w:rsidR="00434E8C">
        <w:rPr>
          <w:rFonts w:ascii="Times New Roman" w:hAnsi="Times New Roman" w:cs="Times New Roman"/>
          <w:sz w:val="24"/>
          <w:szCs w:val="24"/>
          <w:lang w:val="es-ES"/>
        </w:rPr>
        <w:t>s artistas participantes deben</w:t>
      </w:r>
      <w:r w:rsidR="00434E8C" w:rsidRPr="00434E8C">
        <w:rPr>
          <w:rFonts w:ascii="Times New Roman" w:hAnsi="Times New Roman" w:cs="Times New Roman"/>
          <w:sz w:val="24"/>
          <w:szCs w:val="24"/>
          <w:lang w:val="es-ES"/>
        </w:rPr>
        <w:t xml:space="preserve"> cubrir el costo del seguro de ida y vuelta d</w:t>
      </w:r>
      <w:r w:rsidR="00434E8C">
        <w:rPr>
          <w:rFonts w:ascii="Times New Roman" w:hAnsi="Times New Roman" w:cs="Times New Roman"/>
          <w:sz w:val="24"/>
          <w:szCs w:val="24"/>
          <w:lang w:val="es-ES"/>
        </w:rPr>
        <w:t xml:space="preserve">e transporte para </w:t>
      </w:r>
      <w:r w:rsidR="00434E8C" w:rsidRPr="00434E8C">
        <w:rPr>
          <w:rFonts w:ascii="Times New Roman" w:hAnsi="Times New Roman" w:cs="Times New Roman"/>
          <w:sz w:val="24"/>
          <w:szCs w:val="24"/>
          <w:lang w:val="es-ES"/>
        </w:rPr>
        <w:t>sus obras. El Comité Organizador será responsable del seguro de sus obras durante la exposición.</w:t>
      </w:r>
    </w:p>
    <w:p w:rsidR="00434E8C" w:rsidRDefault="00C51F52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d. </w:t>
      </w:r>
      <w:r w:rsidRPr="00C51F52">
        <w:rPr>
          <w:rFonts w:ascii="Times New Roman" w:hAnsi="Times New Roman" w:cs="Times New Roman"/>
          <w:sz w:val="24"/>
          <w:szCs w:val="24"/>
          <w:lang w:val="es-ES"/>
        </w:rPr>
        <w:t xml:space="preserve">El Comité Organizador informará oportunamente a artistas internacionales de la compañía </w:t>
      </w:r>
      <w:r>
        <w:rPr>
          <w:rFonts w:ascii="Times New Roman" w:hAnsi="Times New Roman" w:cs="Times New Roman"/>
          <w:sz w:val="24"/>
          <w:szCs w:val="24"/>
          <w:lang w:val="es-ES"/>
        </w:rPr>
        <w:t>de transporte que vamos de designar</w:t>
      </w:r>
      <w:r w:rsidRPr="00C51F5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537C6" w:rsidRPr="007C30B6">
        <w:rPr>
          <w:rFonts w:ascii="Times New Roman" w:hAnsi="Times New Roman" w:cs="Times New Roman"/>
          <w:b/>
          <w:sz w:val="24"/>
          <w:szCs w:val="24"/>
          <w:lang w:val="es-ES"/>
        </w:rPr>
        <w:t>Antes de 31 de mayo</w:t>
      </w:r>
      <w:r w:rsidR="00F964D1" w:rsidRPr="007C30B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</w:t>
      </w:r>
      <w:r w:rsidR="005537C6" w:rsidRPr="007C30B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2015</w:t>
      </w:r>
      <w:r w:rsidR="005537C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F26D6A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="001B4813">
        <w:rPr>
          <w:rFonts w:ascii="Times New Roman" w:hAnsi="Times New Roman" w:cs="Times New Roman"/>
          <w:sz w:val="24"/>
          <w:szCs w:val="24"/>
          <w:lang w:val="es-ES"/>
        </w:rPr>
        <w:t>participantes extranjeros deberán</w:t>
      </w:r>
      <w:r w:rsidR="00F26D6A" w:rsidRPr="00F26D6A">
        <w:rPr>
          <w:rFonts w:ascii="Times New Roman" w:hAnsi="Times New Roman" w:cs="Times New Roman"/>
          <w:sz w:val="24"/>
          <w:szCs w:val="24"/>
          <w:lang w:val="es-ES"/>
        </w:rPr>
        <w:t xml:space="preserve"> entregar sus obras empaquetadas</w:t>
      </w:r>
      <w:r w:rsidR="00F26D6A">
        <w:rPr>
          <w:rFonts w:ascii="Times New Roman" w:hAnsi="Times New Roman" w:cs="Times New Roman"/>
          <w:sz w:val="24"/>
          <w:szCs w:val="24"/>
          <w:lang w:val="es-ES"/>
        </w:rPr>
        <w:t xml:space="preserve"> ​​de acuerdo con</w:t>
      </w:r>
      <w:r w:rsidR="00F26D6A" w:rsidRPr="00F26D6A">
        <w:rPr>
          <w:rFonts w:ascii="Times New Roman" w:hAnsi="Times New Roman" w:cs="Times New Roman"/>
          <w:sz w:val="24"/>
          <w:szCs w:val="24"/>
          <w:lang w:val="es-ES"/>
        </w:rPr>
        <w:t xml:space="preserve"> los requisitos de la agencia de transporte </w:t>
      </w:r>
      <w:r w:rsidR="00F26D6A">
        <w:rPr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F26D6A" w:rsidRPr="00F26D6A">
        <w:rPr>
          <w:rFonts w:ascii="Times New Roman" w:hAnsi="Times New Roman" w:cs="Times New Roman"/>
          <w:sz w:val="24"/>
          <w:szCs w:val="24"/>
          <w:lang w:val="es-ES"/>
        </w:rPr>
        <w:t>designamos (</w:t>
      </w:r>
      <w:r w:rsidR="00363FC0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F26D6A" w:rsidRPr="00F26D6A">
        <w:rPr>
          <w:rFonts w:ascii="Times New Roman" w:hAnsi="Times New Roman" w:cs="Times New Roman"/>
          <w:sz w:val="24"/>
          <w:szCs w:val="24"/>
          <w:lang w:val="es-ES"/>
        </w:rPr>
        <w:t>nformar</w:t>
      </w:r>
      <w:r w:rsidR="00F26D6A">
        <w:rPr>
          <w:rFonts w:ascii="Times New Roman" w:hAnsi="Times New Roman" w:cs="Times New Roman"/>
          <w:sz w:val="24"/>
          <w:szCs w:val="24"/>
          <w:lang w:val="es-ES"/>
        </w:rPr>
        <w:t xml:space="preserve">emos </w:t>
      </w:r>
      <w:r w:rsidR="00F26D6A" w:rsidRPr="00F26D6A">
        <w:rPr>
          <w:rFonts w:ascii="Times New Roman" w:hAnsi="Times New Roman" w:cs="Times New Roman"/>
          <w:sz w:val="24"/>
          <w:szCs w:val="24"/>
          <w:lang w:val="es-ES"/>
        </w:rPr>
        <w:t>su dirección y número de teléfono a la agencia de transporte con antelación)</w:t>
      </w:r>
      <w:r w:rsidR="009C7EA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363FC0">
        <w:rPr>
          <w:rFonts w:ascii="Times New Roman" w:hAnsi="Times New Roman" w:cs="Times New Roman"/>
          <w:sz w:val="24"/>
          <w:szCs w:val="24"/>
          <w:lang w:val="es-ES"/>
        </w:rPr>
        <w:t>En el exterior de la caja de</w:t>
      </w:r>
      <w:r w:rsidR="00363FC0" w:rsidRPr="009C7EAD">
        <w:rPr>
          <w:rFonts w:ascii="Times New Roman" w:hAnsi="Times New Roman" w:cs="Times New Roman"/>
          <w:sz w:val="24"/>
          <w:szCs w:val="24"/>
          <w:lang w:val="es-ES"/>
        </w:rPr>
        <w:t xml:space="preserve"> empaque</w:t>
      </w:r>
      <w:r w:rsidR="00363FC0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63FC0" w:rsidRPr="009C7E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63FC0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9C7EAD" w:rsidRPr="009C7EAD">
        <w:rPr>
          <w:rFonts w:ascii="Times New Roman" w:hAnsi="Times New Roman" w:cs="Times New Roman"/>
          <w:sz w:val="24"/>
          <w:szCs w:val="24"/>
          <w:lang w:val="es-ES"/>
        </w:rPr>
        <w:t>ebe</w:t>
      </w:r>
      <w:r w:rsidR="00363FC0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9C7EAD" w:rsidRPr="009C7EAD">
        <w:rPr>
          <w:rFonts w:ascii="Times New Roman" w:hAnsi="Times New Roman" w:cs="Times New Roman"/>
          <w:sz w:val="24"/>
          <w:szCs w:val="24"/>
          <w:lang w:val="es-ES"/>
        </w:rPr>
        <w:t xml:space="preserve"> escribir claramen</w:t>
      </w:r>
      <w:r w:rsidR="00363FC0">
        <w:rPr>
          <w:rFonts w:ascii="Times New Roman" w:hAnsi="Times New Roman" w:cs="Times New Roman"/>
          <w:sz w:val="24"/>
          <w:szCs w:val="24"/>
          <w:lang w:val="es-ES"/>
        </w:rPr>
        <w:t xml:space="preserve">te </w:t>
      </w:r>
      <w:r w:rsidR="009C7EAD" w:rsidRPr="009C7EAD">
        <w:rPr>
          <w:rFonts w:ascii="Times New Roman" w:hAnsi="Times New Roman" w:cs="Times New Roman"/>
          <w:sz w:val="24"/>
          <w:szCs w:val="24"/>
          <w:lang w:val="es-ES"/>
        </w:rPr>
        <w:t>el número de participante que le</w:t>
      </w:r>
      <w:r w:rsidR="00363FC0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9C7EAD" w:rsidRPr="009C7EAD">
        <w:rPr>
          <w:rFonts w:ascii="Times New Roman" w:hAnsi="Times New Roman" w:cs="Times New Roman"/>
          <w:sz w:val="24"/>
          <w:szCs w:val="24"/>
          <w:lang w:val="es-ES"/>
        </w:rPr>
        <w:t xml:space="preserve"> vamos a informar. El costo de empaque debe ser pagado por el propietario y los agentes de transporte no recogen obras a domicilio</w:t>
      </w:r>
      <w:r w:rsidR="000407F5">
        <w:rPr>
          <w:rFonts w:ascii="Times New Roman" w:hAnsi="Times New Roman" w:cs="Times New Roman"/>
          <w:sz w:val="24"/>
          <w:szCs w:val="24"/>
          <w:lang w:val="es-ES"/>
        </w:rPr>
        <w:t xml:space="preserve"> o de su galería</w:t>
      </w:r>
      <w:r w:rsidR="009C7EAD" w:rsidRPr="009C7EA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3E6FAA" w:rsidRPr="003E6FAA" w:rsidRDefault="00F964D1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C30B6">
        <w:rPr>
          <w:rFonts w:ascii="Times New Roman" w:hAnsi="Times New Roman" w:cs="Times New Roman"/>
          <w:b/>
          <w:sz w:val="24"/>
          <w:szCs w:val="24"/>
          <w:lang w:val="es-ES"/>
        </w:rPr>
        <w:t>Antes del 31 de agosto</w:t>
      </w:r>
      <w:r w:rsidRPr="007C30B6">
        <w:rPr>
          <w:rFonts w:ascii="Times New Roman" w:hAnsi="Times New Roman" w:cs="Times New Roman" w:hint="eastAsia"/>
          <w:b/>
          <w:sz w:val="24"/>
          <w:szCs w:val="24"/>
          <w:lang w:val="es-ES"/>
        </w:rPr>
        <w:t xml:space="preserve"> </w:t>
      </w:r>
      <w:r w:rsidRPr="007C30B6">
        <w:rPr>
          <w:rFonts w:ascii="Times New Roman" w:hAnsi="Times New Roman" w:cs="Times New Roman"/>
          <w:b/>
          <w:sz w:val="24"/>
          <w:szCs w:val="24"/>
          <w:lang w:val="es-ES"/>
        </w:rPr>
        <w:t>de 2015</w:t>
      </w:r>
      <w:r w:rsidRPr="00F964D1">
        <w:rPr>
          <w:rFonts w:ascii="Times New Roman" w:hAnsi="Times New Roman" w:cs="Times New Roman"/>
          <w:sz w:val="24"/>
          <w:szCs w:val="24"/>
          <w:lang w:val="es-ES"/>
        </w:rPr>
        <w:t xml:space="preserve"> participantes nacionales </w:t>
      </w:r>
      <w:r>
        <w:rPr>
          <w:rFonts w:ascii="Times New Roman" w:hAnsi="Times New Roman" w:cs="Times New Roman"/>
          <w:sz w:val="24"/>
          <w:szCs w:val="24"/>
          <w:lang w:val="es-ES"/>
        </w:rPr>
        <w:t>deberán enviar directamente de puerta a</w:t>
      </w:r>
      <w:r w:rsidRPr="00F964D1">
        <w:rPr>
          <w:rFonts w:ascii="Times New Roman" w:hAnsi="Times New Roman" w:cs="Times New Roman"/>
          <w:sz w:val="24"/>
          <w:szCs w:val="24"/>
          <w:lang w:val="es-ES"/>
        </w:rPr>
        <w:t xml:space="preserve"> puerta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las obras </w:t>
      </w:r>
      <w:r w:rsidRPr="00F26D6A">
        <w:rPr>
          <w:rFonts w:ascii="Times New Roman" w:hAnsi="Times New Roman" w:cs="Times New Roman"/>
          <w:sz w:val="24"/>
          <w:szCs w:val="24"/>
          <w:lang w:val="es-ES"/>
        </w:rPr>
        <w:t>empaquetadas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​​a la</w:t>
      </w:r>
      <w:r w:rsidRPr="00F964D1">
        <w:rPr>
          <w:rFonts w:ascii="Times New Roman" w:hAnsi="Times New Roman" w:cs="Times New Roman"/>
          <w:sz w:val="24"/>
          <w:szCs w:val="24"/>
          <w:lang w:val="es-ES"/>
        </w:rPr>
        <w:t xml:space="preserve"> dirección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designada</w:t>
      </w:r>
      <w:r w:rsidRPr="00F964D1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3B6F97" w:rsidRPr="00F964D1">
        <w:rPr>
          <w:rFonts w:ascii="Times New Roman" w:hAnsi="Times New Roman" w:cs="Times New Roman"/>
          <w:sz w:val="24"/>
          <w:szCs w:val="24"/>
          <w:lang w:val="es-ES"/>
        </w:rPr>
        <w:t>le</w:t>
      </w:r>
      <w:r w:rsidR="001B4813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3B6F97" w:rsidRPr="00F964D1">
        <w:rPr>
          <w:rFonts w:ascii="Times New Roman" w:hAnsi="Times New Roman" w:cs="Times New Roman"/>
          <w:sz w:val="24"/>
          <w:szCs w:val="24"/>
          <w:lang w:val="es-ES"/>
        </w:rPr>
        <w:t xml:space="preserve"> informaremos</w:t>
      </w:r>
      <w:r w:rsidR="003B6F97">
        <w:rPr>
          <w:rFonts w:ascii="Times New Roman" w:hAnsi="Times New Roman" w:cs="Times New Roman"/>
          <w:sz w:val="24"/>
          <w:szCs w:val="24"/>
          <w:lang w:val="es-ES"/>
        </w:rPr>
        <w:t xml:space="preserve"> el tiempo específico</w:t>
      </w:r>
      <w:r w:rsidRPr="00F964D1">
        <w:rPr>
          <w:rFonts w:ascii="Times New Roman" w:hAnsi="Times New Roman" w:cs="Times New Roman"/>
          <w:sz w:val="24"/>
          <w:szCs w:val="24"/>
          <w:lang w:val="es-ES"/>
        </w:rPr>
        <w:t xml:space="preserve">), con </w:t>
      </w:r>
      <w:r w:rsidR="003B6F97" w:rsidRPr="00F964D1">
        <w:rPr>
          <w:rFonts w:ascii="Times New Roman" w:hAnsi="Times New Roman" w:cs="Times New Roman"/>
          <w:sz w:val="24"/>
          <w:szCs w:val="24"/>
          <w:lang w:val="es-ES"/>
        </w:rPr>
        <w:t xml:space="preserve">número </w:t>
      </w:r>
      <w:r w:rsidR="003B6F97">
        <w:rPr>
          <w:rFonts w:ascii="Times New Roman" w:hAnsi="Times New Roman" w:cs="Times New Roman"/>
          <w:sz w:val="24"/>
          <w:szCs w:val="24"/>
          <w:lang w:val="es-ES"/>
        </w:rPr>
        <w:t>de participante que le</w:t>
      </w:r>
      <w:r w:rsidR="001B4813">
        <w:rPr>
          <w:rFonts w:ascii="Times New Roman" w:hAnsi="Times New Roman" w:cs="Times New Roman"/>
          <w:sz w:val="24"/>
          <w:szCs w:val="24"/>
          <w:lang w:val="es-ES"/>
        </w:rPr>
        <w:t>s vamos a informar</w:t>
      </w:r>
      <w:r w:rsidR="003B6F9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B6F97" w:rsidRPr="00F964D1">
        <w:rPr>
          <w:rFonts w:ascii="Times New Roman" w:hAnsi="Times New Roman" w:cs="Times New Roman"/>
          <w:sz w:val="24"/>
          <w:szCs w:val="24"/>
          <w:lang w:val="es-ES"/>
        </w:rPr>
        <w:t>sobre la caja</w:t>
      </w:r>
      <w:r w:rsidR="003B6F97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E3FD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E3FD3" w:rsidRPr="006E3FD3">
        <w:rPr>
          <w:rFonts w:ascii="Times New Roman" w:hAnsi="Times New Roman" w:cs="Times New Roman"/>
          <w:sz w:val="24"/>
          <w:szCs w:val="24"/>
          <w:lang w:val="es-ES"/>
        </w:rPr>
        <w:t>Los participantes deberán cubrir el costo de la llegada de las obras. El coste de vue</w:t>
      </w:r>
      <w:r w:rsidR="006E3FD3">
        <w:rPr>
          <w:rFonts w:ascii="Times New Roman" w:hAnsi="Times New Roman" w:cs="Times New Roman"/>
          <w:sz w:val="24"/>
          <w:szCs w:val="24"/>
          <w:lang w:val="es-ES"/>
        </w:rPr>
        <w:t>lta de las obras será cubierto</w:t>
      </w:r>
      <w:r w:rsidR="006E3FD3" w:rsidRPr="006E3FD3">
        <w:rPr>
          <w:rFonts w:ascii="Times New Roman" w:hAnsi="Times New Roman" w:cs="Times New Roman"/>
          <w:sz w:val="24"/>
          <w:szCs w:val="24"/>
          <w:lang w:val="es-ES"/>
        </w:rPr>
        <w:t xml:space="preserve"> por el Comité Organizador.</w:t>
      </w:r>
    </w:p>
    <w:p w:rsidR="00F26D6A" w:rsidRDefault="003E6FAA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E6FAA">
        <w:rPr>
          <w:rFonts w:ascii="Times New Roman" w:hAnsi="Times New Roman" w:cs="Times New Roman"/>
          <w:sz w:val="24"/>
          <w:szCs w:val="24"/>
          <w:lang w:val="es-ES"/>
        </w:rPr>
        <w:t>Los participan</w:t>
      </w:r>
      <w:r w:rsidR="001A62FE">
        <w:rPr>
          <w:rFonts w:ascii="Times New Roman" w:hAnsi="Times New Roman" w:cs="Times New Roman"/>
          <w:sz w:val="24"/>
          <w:szCs w:val="24"/>
          <w:lang w:val="es-ES"/>
        </w:rPr>
        <w:t>tes seleccionados deberán entragar</w:t>
      </w:r>
      <w:r w:rsidRPr="003E6FAA">
        <w:rPr>
          <w:rFonts w:ascii="Times New Roman" w:hAnsi="Times New Roman" w:cs="Times New Roman"/>
          <w:sz w:val="24"/>
          <w:szCs w:val="24"/>
          <w:lang w:val="es-ES"/>
        </w:rPr>
        <w:t xml:space="preserve"> las obras que hemos seleccionado </w:t>
      </w:r>
      <w:r w:rsidR="001A62FE">
        <w:rPr>
          <w:rFonts w:ascii="Times New Roman" w:hAnsi="Times New Roman" w:cs="Times New Roman"/>
          <w:sz w:val="24"/>
          <w:szCs w:val="24"/>
          <w:lang w:val="es-ES"/>
        </w:rPr>
        <w:t>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l agente de transporte en </w:t>
      </w:r>
      <w:r w:rsidRPr="003E6FAA">
        <w:rPr>
          <w:rFonts w:ascii="Times New Roman" w:hAnsi="Times New Roman" w:cs="Times New Roman"/>
          <w:sz w:val="24"/>
          <w:szCs w:val="24"/>
          <w:lang w:val="es-ES"/>
        </w:rPr>
        <w:t>tiempo.</w:t>
      </w:r>
      <w:r w:rsidR="007F74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F747E" w:rsidRPr="007F747E">
        <w:rPr>
          <w:rFonts w:ascii="Times New Roman" w:hAnsi="Times New Roman" w:cs="Times New Roman"/>
          <w:sz w:val="24"/>
          <w:szCs w:val="24"/>
          <w:lang w:val="es-ES"/>
        </w:rPr>
        <w:t>Si cambian las obras sin llegar a un acuerdo con el Comité Organizador</w:t>
      </w:r>
      <w:r w:rsidR="007F747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F747E" w:rsidRPr="007F747E">
        <w:rPr>
          <w:rFonts w:ascii="Times New Roman" w:hAnsi="Times New Roman" w:cs="Times New Roman"/>
          <w:sz w:val="24"/>
          <w:szCs w:val="24"/>
          <w:lang w:val="es-ES"/>
        </w:rPr>
        <w:t xml:space="preserve"> tenemos</w:t>
      </w:r>
      <w:r w:rsidR="001A62FE">
        <w:rPr>
          <w:rFonts w:ascii="Times New Roman" w:hAnsi="Times New Roman" w:cs="Times New Roman"/>
          <w:sz w:val="24"/>
          <w:szCs w:val="24"/>
          <w:lang w:val="es-ES"/>
        </w:rPr>
        <w:t xml:space="preserve"> el derecho de</w:t>
      </w:r>
      <w:r w:rsidR="007F747E">
        <w:rPr>
          <w:rFonts w:ascii="Times New Roman" w:hAnsi="Times New Roman" w:cs="Times New Roman"/>
          <w:sz w:val="24"/>
          <w:szCs w:val="24"/>
          <w:lang w:val="es-ES"/>
        </w:rPr>
        <w:t xml:space="preserve"> rechazarlas</w:t>
      </w:r>
      <w:r w:rsidR="007F747E" w:rsidRPr="007F747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1215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1215C" w:rsidRPr="0051215C">
        <w:rPr>
          <w:rFonts w:ascii="Times New Roman" w:hAnsi="Times New Roman" w:cs="Times New Roman"/>
          <w:sz w:val="24"/>
          <w:szCs w:val="24"/>
          <w:lang w:val="es-ES"/>
        </w:rPr>
        <w:t xml:space="preserve">Si las obras no se pueden transferir al agente o al Comité Organizador a tiempo, no somos responsables de su </w:t>
      </w:r>
      <w:r w:rsidR="0051215C" w:rsidRPr="001A62FE">
        <w:rPr>
          <w:rFonts w:ascii="Times New Roman" w:hAnsi="Times New Roman" w:cs="Times New Roman"/>
          <w:sz w:val="24"/>
          <w:szCs w:val="24"/>
          <w:lang w:val="es-ES"/>
        </w:rPr>
        <w:t>ausencia</w:t>
      </w:r>
      <w:r w:rsidR="0051215C">
        <w:rPr>
          <w:rFonts w:ascii="Times New Roman" w:hAnsi="Times New Roman" w:cs="Times New Roman"/>
          <w:sz w:val="24"/>
          <w:szCs w:val="24"/>
          <w:lang w:val="es-ES"/>
        </w:rPr>
        <w:t xml:space="preserve"> a la </w:t>
      </w:r>
      <w:r w:rsidR="0051215C" w:rsidRPr="0051215C">
        <w:rPr>
          <w:rFonts w:ascii="Times New Roman" w:hAnsi="Times New Roman" w:cs="Times New Roman"/>
          <w:sz w:val="24"/>
          <w:szCs w:val="24"/>
          <w:lang w:val="es-ES"/>
        </w:rPr>
        <w:t>exposición</w:t>
      </w:r>
      <w:r w:rsidR="0051215C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161AAB" w:rsidRDefault="00576F8E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76F8E">
        <w:rPr>
          <w:rFonts w:ascii="Times New Roman" w:hAnsi="Times New Roman" w:cs="Times New Roman"/>
          <w:sz w:val="24"/>
          <w:szCs w:val="24"/>
          <w:lang w:val="es-ES"/>
        </w:rPr>
        <w:lastRenderedPageBreak/>
        <w:t>Si los artistas envían ob</w:t>
      </w:r>
      <w:r>
        <w:rPr>
          <w:rFonts w:ascii="Times New Roman" w:hAnsi="Times New Roman" w:cs="Times New Roman"/>
          <w:sz w:val="24"/>
          <w:szCs w:val="24"/>
          <w:lang w:val="es-ES"/>
        </w:rPr>
        <w:t>ras que no han sido seleccionadas al Comité O</w:t>
      </w:r>
      <w:r w:rsidRPr="00576F8E">
        <w:rPr>
          <w:rFonts w:ascii="Times New Roman" w:hAnsi="Times New Roman" w:cs="Times New Roman"/>
          <w:sz w:val="24"/>
          <w:szCs w:val="24"/>
          <w:lang w:val="es-ES"/>
        </w:rPr>
        <w:t>rganiza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dor o al lugar de </w:t>
      </w:r>
      <w:r w:rsidRPr="00576F8E">
        <w:rPr>
          <w:rFonts w:ascii="Times New Roman" w:hAnsi="Times New Roman" w:cs="Times New Roman"/>
          <w:sz w:val="24"/>
          <w:szCs w:val="24"/>
          <w:lang w:val="es-ES"/>
        </w:rPr>
        <w:t>exposición, el Comité Organizador se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las negará </w:t>
      </w:r>
      <w:r w:rsidR="00061785">
        <w:rPr>
          <w:rFonts w:ascii="Times New Roman" w:hAnsi="Times New Roman" w:cs="Times New Roman"/>
          <w:sz w:val="24"/>
          <w:szCs w:val="24"/>
          <w:lang w:val="es-ES"/>
        </w:rPr>
        <w:t>y no tendrá</w:t>
      </w:r>
      <w:r w:rsidRPr="00576F8E">
        <w:rPr>
          <w:rFonts w:ascii="Times New Roman" w:hAnsi="Times New Roman" w:cs="Times New Roman"/>
          <w:sz w:val="24"/>
          <w:szCs w:val="24"/>
          <w:lang w:val="es-ES"/>
        </w:rPr>
        <w:t xml:space="preserve"> obl</w:t>
      </w:r>
      <w:r>
        <w:rPr>
          <w:rFonts w:ascii="Times New Roman" w:hAnsi="Times New Roman" w:cs="Times New Roman"/>
          <w:sz w:val="24"/>
          <w:szCs w:val="24"/>
          <w:lang w:val="es-ES"/>
        </w:rPr>
        <w:t>igación de mantener o devolverla</w:t>
      </w:r>
      <w:r w:rsidRPr="00576F8E">
        <w:rPr>
          <w:rFonts w:ascii="Times New Roman" w:hAnsi="Times New Roman" w:cs="Times New Roman"/>
          <w:sz w:val="24"/>
          <w:szCs w:val="24"/>
          <w:lang w:val="es-ES"/>
        </w:rPr>
        <w:t>s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576F8E" w:rsidRDefault="00161AAB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e.</w:t>
      </w:r>
      <w:r w:rsidR="00576F8E" w:rsidRPr="00D52C64">
        <w:rPr>
          <w:lang w:val="es-ES"/>
        </w:rPr>
        <w:t xml:space="preserve"> </w:t>
      </w:r>
      <w:r w:rsidR="003A2AF6">
        <w:rPr>
          <w:rFonts w:ascii="Times New Roman" w:hAnsi="Times New Roman" w:cs="Times New Roman"/>
          <w:sz w:val="24"/>
          <w:szCs w:val="24"/>
          <w:lang w:val="es-ES"/>
        </w:rPr>
        <w:t>En caso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las obras </w:t>
      </w:r>
      <w:r w:rsidR="00F7534D">
        <w:rPr>
          <w:rFonts w:ascii="Times New Roman" w:hAnsi="Times New Roman" w:cs="Times New Roman"/>
          <w:sz w:val="24"/>
          <w:szCs w:val="24"/>
          <w:lang w:val="es-ES"/>
        </w:rPr>
        <w:t xml:space="preserve">se </w:t>
      </w:r>
      <w:r w:rsidR="00F7534D" w:rsidRPr="00F7534D">
        <w:rPr>
          <w:rFonts w:ascii="Times New Roman" w:hAnsi="Times New Roman" w:cs="Times New Roman"/>
          <w:sz w:val="24"/>
          <w:szCs w:val="24"/>
          <w:lang w:val="es-ES"/>
        </w:rPr>
        <w:t>damnifica</w:t>
      </w:r>
      <w:r w:rsidR="00F7534D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576F8E" w:rsidRPr="00576F8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76F8E">
        <w:rPr>
          <w:rFonts w:ascii="Times New Roman" w:hAnsi="Times New Roman" w:cs="Times New Roman"/>
          <w:sz w:val="24"/>
          <w:szCs w:val="24"/>
          <w:lang w:val="es-ES"/>
        </w:rPr>
        <w:t xml:space="preserve">durante el transporte </w:t>
      </w:r>
      <w:r w:rsidR="00576F8E" w:rsidRPr="00576F8E">
        <w:rPr>
          <w:rFonts w:ascii="Times New Roman" w:hAnsi="Times New Roman" w:cs="Times New Roman"/>
          <w:sz w:val="24"/>
          <w:szCs w:val="24"/>
          <w:lang w:val="es-ES"/>
        </w:rPr>
        <w:t xml:space="preserve">debido al </w:t>
      </w:r>
      <w:r w:rsidRPr="00161AAB">
        <w:rPr>
          <w:rFonts w:ascii="Times New Roman" w:hAnsi="Times New Roman" w:cs="Times New Roman"/>
          <w:sz w:val="24"/>
          <w:szCs w:val="24"/>
          <w:lang w:val="es-ES"/>
        </w:rPr>
        <w:t>empaque</w:t>
      </w:r>
      <w:r w:rsidR="00576F8E" w:rsidRPr="00576F8E">
        <w:rPr>
          <w:rFonts w:ascii="Times New Roman" w:hAnsi="Times New Roman" w:cs="Times New Roman"/>
          <w:sz w:val="24"/>
          <w:szCs w:val="24"/>
          <w:lang w:val="es-ES"/>
        </w:rPr>
        <w:t xml:space="preserve"> inapropiado o </w:t>
      </w:r>
      <w:r w:rsidR="00F7534D">
        <w:rPr>
          <w:rFonts w:ascii="Times New Roman" w:hAnsi="Times New Roman" w:cs="Times New Roman"/>
          <w:sz w:val="24"/>
          <w:szCs w:val="24"/>
          <w:lang w:val="es-ES"/>
        </w:rPr>
        <w:t>se deforma</w:t>
      </w:r>
      <w:r w:rsidR="00576F8E" w:rsidRPr="00576F8E">
        <w:rPr>
          <w:rFonts w:ascii="Times New Roman" w:hAnsi="Times New Roman" w:cs="Times New Roman"/>
          <w:sz w:val="24"/>
          <w:szCs w:val="24"/>
          <w:lang w:val="es-ES"/>
        </w:rPr>
        <w:t xml:space="preserve"> debido a su inestabilidad y debilidad, el Comité Organizador </w:t>
      </w:r>
      <w:r>
        <w:rPr>
          <w:rFonts w:ascii="Times New Roman" w:hAnsi="Times New Roman" w:cs="Times New Roman"/>
          <w:sz w:val="24"/>
          <w:szCs w:val="24"/>
          <w:lang w:val="es-ES"/>
        </w:rPr>
        <w:t>informará al autor pero</w:t>
      </w:r>
      <w:r w:rsidR="00F7534D">
        <w:rPr>
          <w:rFonts w:ascii="Times New Roman" w:hAnsi="Times New Roman" w:cs="Times New Roman"/>
          <w:sz w:val="24"/>
          <w:szCs w:val="24"/>
          <w:lang w:val="es-ES"/>
        </w:rPr>
        <w:t xml:space="preserve"> no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76F8E" w:rsidRPr="00576F8E">
        <w:rPr>
          <w:rFonts w:ascii="Times New Roman" w:hAnsi="Times New Roman" w:cs="Times New Roman"/>
          <w:sz w:val="24"/>
          <w:szCs w:val="24"/>
          <w:lang w:val="es-ES"/>
        </w:rPr>
        <w:t>compensar</w:t>
      </w:r>
      <w:r>
        <w:rPr>
          <w:rFonts w:ascii="Times New Roman" w:hAnsi="Times New Roman" w:cs="Times New Roman"/>
          <w:sz w:val="24"/>
          <w:szCs w:val="24"/>
          <w:lang w:val="es-ES"/>
        </w:rPr>
        <w:t>á</w:t>
      </w:r>
      <w:r w:rsidR="00576F8E" w:rsidRPr="00576F8E">
        <w:rPr>
          <w:rFonts w:ascii="Times New Roman" w:hAnsi="Times New Roman" w:cs="Times New Roman"/>
          <w:sz w:val="24"/>
          <w:szCs w:val="24"/>
          <w:lang w:val="es-ES"/>
        </w:rPr>
        <w:t xml:space="preserve"> la pérdida.</w:t>
      </w:r>
    </w:p>
    <w:p w:rsidR="005B08F0" w:rsidRDefault="000E5000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f. </w:t>
      </w:r>
      <w:r w:rsidRPr="000E5000">
        <w:rPr>
          <w:rFonts w:ascii="Times New Roman" w:hAnsi="Times New Roman" w:cs="Times New Roman"/>
          <w:sz w:val="24"/>
          <w:szCs w:val="24"/>
          <w:lang w:val="es-ES"/>
        </w:rPr>
        <w:t>El Comité Organizador será responsable de la devolución de las obras.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01D31">
        <w:rPr>
          <w:rFonts w:ascii="Times New Roman" w:hAnsi="Times New Roman" w:cs="Times New Roman"/>
          <w:sz w:val="24"/>
          <w:szCs w:val="24"/>
          <w:lang w:val="es-ES"/>
        </w:rPr>
        <w:t xml:space="preserve">No obstante, </w:t>
      </w: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0E5000">
        <w:rPr>
          <w:rFonts w:ascii="Times New Roman" w:hAnsi="Times New Roman" w:cs="Times New Roman"/>
          <w:sz w:val="24"/>
          <w:szCs w:val="24"/>
          <w:lang w:val="es-ES"/>
        </w:rPr>
        <w:t>i los artistas seleccio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nados en el extranjero envían </w:t>
      </w:r>
      <w:r w:rsidRPr="000E5000">
        <w:rPr>
          <w:rFonts w:ascii="Times New Roman" w:hAnsi="Times New Roman" w:cs="Times New Roman"/>
          <w:sz w:val="24"/>
          <w:szCs w:val="24"/>
          <w:lang w:val="es-ES"/>
        </w:rPr>
        <w:t>sus t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rabajos al Comité Organizador </w:t>
      </w:r>
      <w:r w:rsidRPr="000E5000">
        <w:rPr>
          <w:rFonts w:ascii="Times New Roman" w:hAnsi="Times New Roman" w:cs="Times New Roman"/>
          <w:sz w:val="24"/>
          <w:szCs w:val="24"/>
          <w:lang w:val="es-ES"/>
        </w:rPr>
        <w:t xml:space="preserve">sin la asistencia de agentes designados, </w:t>
      </w:r>
      <w:r>
        <w:rPr>
          <w:rFonts w:ascii="Times New Roman" w:hAnsi="Times New Roman" w:cs="Times New Roman"/>
          <w:sz w:val="24"/>
          <w:szCs w:val="24"/>
          <w:lang w:val="es-ES"/>
        </w:rPr>
        <w:t>el Comité no será</w:t>
      </w:r>
      <w:r w:rsidRPr="000E5000">
        <w:rPr>
          <w:rFonts w:ascii="Times New Roman" w:hAnsi="Times New Roman" w:cs="Times New Roman"/>
          <w:sz w:val="24"/>
          <w:szCs w:val="24"/>
          <w:lang w:val="es-ES"/>
        </w:rPr>
        <w:t xml:space="preserve"> responsab</w:t>
      </w:r>
      <w:r>
        <w:rPr>
          <w:rFonts w:ascii="Times New Roman" w:hAnsi="Times New Roman" w:cs="Times New Roman"/>
          <w:sz w:val="24"/>
          <w:szCs w:val="24"/>
          <w:lang w:val="es-ES"/>
        </w:rPr>
        <w:t>le de la devolución</w:t>
      </w:r>
      <w:r w:rsidRPr="000E5000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46554" w:rsidRPr="00A46554">
        <w:rPr>
          <w:rFonts w:ascii="Times New Roman" w:hAnsi="Times New Roman" w:cs="Times New Roman"/>
          <w:sz w:val="24"/>
          <w:szCs w:val="24"/>
          <w:lang w:val="es-ES"/>
        </w:rPr>
        <w:t xml:space="preserve">Si </w:t>
      </w:r>
      <w:r w:rsidR="00A46554">
        <w:rPr>
          <w:rFonts w:ascii="Times New Roman" w:hAnsi="Times New Roman" w:cs="Times New Roman"/>
          <w:sz w:val="24"/>
          <w:szCs w:val="24"/>
          <w:lang w:val="es-ES"/>
        </w:rPr>
        <w:t xml:space="preserve">es </w:t>
      </w:r>
      <w:r w:rsidR="00A46554" w:rsidRPr="00A46554">
        <w:rPr>
          <w:rFonts w:ascii="Times New Roman" w:hAnsi="Times New Roman" w:cs="Times New Roman"/>
          <w:sz w:val="24"/>
          <w:szCs w:val="24"/>
          <w:lang w:val="es-ES"/>
        </w:rPr>
        <w:t>realmente necesario devolver las ob</w:t>
      </w:r>
      <w:r w:rsidR="00A46554">
        <w:rPr>
          <w:rFonts w:ascii="Times New Roman" w:hAnsi="Times New Roman" w:cs="Times New Roman"/>
          <w:sz w:val="24"/>
          <w:szCs w:val="24"/>
          <w:lang w:val="es-ES"/>
        </w:rPr>
        <w:t xml:space="preserve">ras, los artistas deben </w:t>
      </w:r>
      <w:r w:rsidR="00A46554" w:rsidRPr="00D01D31">
        <w:rPr>
          <w:rFonts w:ascii="Times New Roman" w:hAnsi="Times New Roman" w:cs="Times New Roman"/>
          <w:sz w:val="24"/>
          <w:szCs w:val="24"/>
          <w:lang w:val="es-ES"/>
        </w:rPr>
        <w:t>comunicar</w:t>
      </w:r>
      <w:r w:rsidR="00A46554" w:rsidRPr="00A46554">
        <w:rPr>
          <w:rFonts w:ascii="Times New Roman" w:hAnsi="Times New Roman" w:cs="Times New Roman"/>
          <w:sz w:val="24"/>
          <w:szCs w:val="24"/>
          <w:lang w:val="es-ES"/>
        </w:rPr>
        <w:t xml:space="preserve"> con e</w:t>
      </w:r>
      <w:r w:rsidR="00A46554">
        <w:rPr>
          <w:rFonts w:ascii="Times New Roman" w:hAnsi="Times New Roman" w:cs="Times New Roman"/>
          <w:sz w:val="24"/>
          <w:szCs w:val="24"/>
          <w:lang w:val="es-ES"/>
        </w:rPr>
        <w:t>l Comité</w:t>
      </w:r>
      <w:r w:rsidR="00D01D3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46554">
        <w:rPr>
          <w:rFonts w:ascii="Times New Roman" w:hAnsi="Times New Roman" w:cs="Times New Roman"/>
          <w:sz w:val="24"/>
          <w:szCs w:val="24"/>
          <w:lang w:val="es-ES"/>
        </w:rPr>
        <w:t xml:space="preserve">antes </w:t>
      </w:r>
      <w:r w:rsidR="00A46554" w:rsidRPr="007C30B6">
        <w:rPr>
          <w:rFonts w:ascii="Times New Roman" w:hAnsi="Times New Roman" w:cs="Times New Roman"/>
          <w:sz w:val="24"/>
          <w:szCs w:val="24"/>
          <w:lang w:val="es-ES"/>
        </w:rPr>
        <w:t>del</w:t>
      </w:r>
      <w:r w:rsidR="00A46554" w:rsidRPr="007C30B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1 de mayo </w:t>
      </w:r>
      <w:r w:rsidR="00A46554" w:rsidRPr="007C30B6">
        <w:rPr>
          <w:rFonts w:ascii="Times New Roman" w:hAnsi="Times New Roman" w:cs="Times New Roman" w:hint="eastAsia"/>
          <w:b/>
          <w:sz w:val="24"/>
          <w:szCs w:val="24"/>
          <w:lang w:val="es-ES"/>
        </w:rPr>
        <w:t xml:space="preserve">de </w:t>
      </w:r>
      <w:r w:rsidR="00A46554" w:rsidRPr="007C30B6">
        <w:rPr>
          <w:rFonts w:ascii="Times New Roman" w:hAnsi="Times New Roman" w:cs="Times New Roman"/>
          <w:b/>
          <w:sz w:val="24"/>
          <w:szCs w:val="24"/>
          <w:lang w:val="es-ES"/>
        </w:rPr>
        <w:t>2015</w:t>
      </w:r>
      <w:r w:rsidR="00A46554" w:rsidRPr="00A4655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A31CE7" w:rsidRDefault="00A31CE7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722FC" w:rsidRPr="007C30B6" w:rsidRDefault="00D722FC" w:rsidP="00D52C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C30B6">
        <w:rPr>
          <w:rFonts w:ascii="Times New Roman" w:hAnsi="Times New Roman" w:cs="Times New Roman"/>
          <w:b/>
          <w:sz w:val="24"/>
          <w:szCs w:val="24"/>
          <w:lang w:val="es-ES"/>
        </w:rPr>
        <w:t>VII. El álbum de Obras y Materiales de Publicidad</w:t>
      </w:r>
    </w:p>
    <w:p w:rsidR="00161AAB" w:rsidRDefault="0060091D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a. </w:t>
      </w:r>
      <w:r w:rsidRPr="0060091D">
        <w:rPr>
          <w:rFonts w:ascii="Times New Roman" w:hAnsi="Times New Roman" w:cs="Times New Roman"/>
          <w:sz w:val="24"/>
          <w:szCs w:val="24"/>
          <w:lang w:val="es-ES"/>
        </w:rPr>
        <w:t>El álbum: 635mmx965mm</w:t>
      </w:r>
      <w:r w:rsidR="00D01D3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01D31" w:rsidRPr="00D52C64">
        <w:rPr>
          <w:rFonts w:ascii="宋体" w:eastAsia="宋体" w:hAnsi="宋体" w:cs="宋体" w:hint="eastAsia"/>
          <w:color w:val="333333"/>
          <w:sz w:val="24"/>
          <w:szCs w:val="24"/>
          <w:lang w:val="es-ES"/>
        </w:rPr>
        <w:t xml:space="preserve"> </w:t>
      </w:r>
      <w:r w:rsidR="00D01D31" w:rsidRPr="00D01D31">
        <w:rPr>
          <w:rFonts w:ascii="Times New Roman" w:hAnsi="Times New Roman" w:cs="Times New Roman" w:hint="eastAsia"/>
          <w:sz w:val="24"/>
          <w:szCs w:val="24"/>
          <w:lang w:val="es-ES"/>
        </w:rPr>
        <w:t>1/8</w:t>
      </w:r>
      <w:r w:rsidRPr="0060091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01D31">
        <w:rPr>
          <w:rFonts w:ascii="Times New Roman" w:hAnsi="Times New Roman" w:cs="Times New Roman"/>
          <w:sz w:val="24"/>
          <w:szCs w:val="24"/>
          <w:lang w:val="es-ES"/>
        </w:rPr>
        <w:t>formato de color.</w:t>
      </w:r>
      <w:r w:rsidRPr="0060091D">
        <w:rPr>
          <w:rFonts w:ascii="Times New Roman" w:hAnsi="Times New Roman" w:cs="Times New Roman"/>
          <w:sz w:val="24"/>
          <w:szCs w:val="24"/>
          <w:lang w:val="es-ES"/>
        </w:rPr>
        <w:t xml:space="preserve"> Además de todas las obras participantes, incluye una breve introducción a los artist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as, y explicación de las obras. </w:t>
      </w:r>
      <w:r w:rsidRPr="0060091D">
        <w:rPr>
          <w:rFonts w:ascii="Times New Roman" w:hAnsi="Times New Roman" w:cs="Times New Roman"/>
          <w:sz w:val="24"/>
          <w:szCs w:val="24"/>
          <w:lang w:val="es-ES"/>
        </w:rPr>
        <w:t>Cada artista participante tendrá una copia del álbum.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5A6BB8" w:rsidRDefault="005A6BB8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b. </w:t>
      </w:r>
      <w:r w:rsidR="00F06990">
        <w:rPr>
          <w:rFonts w:ascii="Times New Roman" w:hAnsi="Times New Roman" w:cs="Times New Roman"/>
          <w:sz w:val="24"/>
          <w:szCs w:val="24"/>
          <w:lang w:val="es-ES"/>
        </w:rPr>
        <w:t>Guía de la Exposición, L</w:t>
      </w:r>
      <w:r w:rsidRPr="005A6BB8">
        <w:rPr>
          <w:rFonts w:ascii="Times New Roman" w:hAnsi="Times New Roman" w:cs="Times New Roman"/>
          <w:sz w:val="24"/>
          <w:szCs w:val="24"/>
          <w:lang w:val="es-ES"/>
        </w:rPr>
        <w:t xml:space="preserve">ibro </w:t>
      </w:r>
      <w:r w:rsidR="00F06990">
        <w:rPr>
          <w:rFonts w:ascii="Times New Roman" w:hAnsi="Times New Roman" w:cs="Times New Roman"/>
          <w:sz w:val="24"/>
          <w:szCs w:val="24"/>
          <w:lang w:val="es-ES"/>
        </w:rPr>
        <w:t xml:space="preserve">Manual </w:t>
      </w:r>
      <w:r w:rsidRPr="005A6BB8">
        <w:rPr>
          <w:rFonts w:ascii="Times New Roman" w:hAnsi="Times New Roman" w:cs="Times New Roman"/>
          <w:sz w:val="24"/>
          <w:szCs w:val="24"/>
          <w:lang w:val="es-ES"/>
        </w:rPr>
        <w:t>de Ayuda</w:t>
      </w:r>
    </w:p>
    <w:p w:rsidR="00F06990" w:rsidRDefault="00F06990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c. </w:t>
      </w:r>
      <w:r w:rsidR="003A0525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3A0525" w:rsidRPr="003A0525">
        <w:rPr>
          <w:rFonts w:ascii="Times New Roman" w:hAnsi="Times New Roman" w:cs="Times New Roman"/>
          <w:sz w:val="24"/>
          <w:szCs w:val="24"/>
          <w:lang w:val="es-ES"/>
        </w:rPr>
        <w:t>óster de color</w:t>
      </w:r>
    </w:p>
    <w:p w:rsidR="003A0525" w:rsidRDefault="003A0525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d. </w:t>
      </w:r>
      <w:r w:rsidR="008E4B60" w:rsidRPr="008E4B60">
        <w:rPr>
          <w:rFonts w:ascii="Times New Roman" w:hAnsi="Times New Roman" w:cs="Times New Roman"/>
          <w:sz w:val="24"/>
          <w:szCs w:val="24"/>
          <w:lang w:val="es-ES"/>
        </w:rPr>
        <w:t>Tarjetas de Invitación</w:t>
      </w:r>
    </w:p>
    <w:p w:rsidR="00A31CE7" w:rsidRDefault="00A31CE7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018F" w:rsidRPr="007C30B6" w:rsidRDefault="001E018F" w:rsidP="00D52C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C30B6">
        <w:rPr>
          <w:rFonts w:ascii="Times New Roman" w:hAnsi="Times New Roman" w:cs="Times New Roman"/>
          <w:b/>
          <w:sz w:val="24"/>
          <w:szCs w:val="24"/>
          <w:lang w:val="es-ES"/>
        </w:rPr>
        <w:t>VIII. Simposio y Actas</w:t>
      </w:r>
    </w:p>
    <w:p w:rsidR="008E4B60" w:rsidRDefault="00660CF1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a. </w:t>
      </w:r>
      <w:r w:rsidR="001E018F" w:rsidRPr="001E018F">
        <w:rPr>
          <w:rFonts w:ascii="Times New Roman" w:hAnsi="Times New Roman" w:cs="Times New Roman"/>
          <w:sz w:val="24"/>
          <w:szCs w:val="24"/>
          <w:lang w:val="es-ES"/>
        </w:rPr>
        <w:t>Un simposio internacional con interpretación simultánea (en Inglés)</w:t>
      </w:r>
      <w:r w:rsidR="007366A6">
        <w:rPr>
          <w:rFonts w:ascii="Times New Roman" w:hAnsi="Times New Roman" w:cs="Times New Roman"/>
          <w:sz w:val="24"/>
          <w:szCs w:val="24"/>
          <w:lang w:val="es-ES"/>
        </w:rPr>
        <w:t xml:space="preserve"> que dura un día</w:t>
      </w:r>
      <w:r w:rsidR="001E018F" w:rsidRPr="001E018F">
        <w:rPr>
          <w:rFonts w:ascii="Times New Roman" w:hAnsi="Times New Roman" w:cs="Times New Roman"/>
          <w:sz w:val="24"/>
          <w:szCs w:val="24"/>
          <w:lang w:val="es-ES"/>
        </w:rPr>
        <w:t xml:space="preserve"> se llevará a cabo después de la ceremonia de apertura.</w:t>
      </w:r>
    </w:p>
    <w:p w:rsidR="00660CF1" w:rsidRDefault="00660CF1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60CF1">
        <w:rPr>
          <w:rFonts w:ascii="Times New Roman" w:hAnsi="Times New Roman" w:cs="Times New Roman"/>
          <w:sz w:val="24"/>
          <w:szCs w:val="24"/>
          <w:lang w:val="es-ES"/>
        </w:rPr>
        <w:t>b. Los miembros del Comité Curatorial, participantes de exposiciones, críticos de arte, curadores influyentes, académicos y editores</w:t>
      </w:r>
      <w:r w:rsidR="00DB130C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B130C" w:rsidRPr="00660CF1">
        <w:rPr>
          <w:rFonts w:ascii="Times New Roman" w:hAnsi="Times New Roman" w:cs="Times New Roman"/>
          <w:sz w:val="24"/>
          <w:szCs w:val="24"/>
          <w:lang w:val="es-ES"/>
        </w:rPr>
        <w:t>chinos y extranjeros</w:t>
      </w:r>
      <w:r w:rsidR="00DB130C">
        <w:rPr>
          <w:rFonts w:ascii="Times New Roman" w:hAnsi="Times New Roman" w:cs="Times New Roman"/>
          <w:sz w:val="24"/>
          <w:szCs w:val="24"/>
          <w:lang w:val="es-ES"/>
        </w:rPr>
        <w:t>, serán invitados</w:t>
      </w:r>
      <w:r w:rsidRPr="00660CF1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DB130C" w:rsidRDefault="007C650A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c. </w:t>
      </w:r>
      <w:r w:rsidRPr="007C650A">
        <w:rPr>
          <w:rFonts w:ascii="Times New Roman" w:hAnsi="Times New Roman" w:cs="Times New Roman"/>
          <w:sz w:val="24"/>
          <w:szCs w:val="24"/>
          <w:lang w:val="es-ES"/>
        </w:rPr>
        <w:t>El debate se centrará en el tema de la exposición, por ejemplo, "La memoria y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el</w:t>
      </w:r>
      <w:r w:rsidRPr="007C650A">
        <w:rPr>
          <w:rFonts w:ascii="Times New Roman" w:hAnsi="Times New Roman" w:cs="Times New Roman"/>
          <w:sz w:val="24"/>
          <w:szCs w:val="24"/>
          <w:lang w:val="es-ES"/>
        </w:rPr>
        <w:t xml:space="preserve"> sueño"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o </w:t>
      </w:r>
      <w:r w:rsidR="004B0F60">
        <w:rPr>
          <w:rFonts w:ascii="Times New Roman" w:hAnsi="Times New Roman" w:cs="Times New Roman"/>
          <w:sz w:val="24"/>
          <w:szCs w:val="24"/>
          <w:lang w:val="es-ES"/>
        </w:rPr>
        <w:t>"</w:t>
      </w:r>
      <w:r w:rsidR="004B0F60" w:rsidRPr="00D52C64">
        <w:rPr>
          <w:lang w:val="es-ES"/>
        </w:rPr>
        <w:t xml:space="preserve"> </w:t>
      </w:r>
      <w:r w:rsidR="004B0F60">
        <w:rPr>
          <w:rFonts w:ascii="Times New Roman" w:hAnsi="Times New Roman" w:cs="Times New Roman"/>
          <w:sz w:val="24"/>
          <w:szCs w:val="24"/>
          <w:lang w:val="es-ES"/>
        </w:rPr>
        <w:t>Diálogo artístico</w:t>
      </w:r>
      <w:r w:rsidR="004B0F60" w:rsidRPr="004B0F60">
        <w:rPr>
          <w:rFonts w:ascii="Times New Roman" w:hAnsi="Times New Roman" w:cs="Times New Roman"/>
          <w:sz w:val="24"/>
          <w:szCs w:val="24"/>
          <w:lang w:val="es-ES"/>
        </w:rPr>
        <w:t xml:space="preserve"> mundial </w:t>
      </w:r>
      <w:r w:rsidR="004B0F60">
        <w:rPr>
          <w:rFonts w:ascii="Times New Roman" w:hAnsi="Times New Roman" w:cs="Times New Roman"/>
          <w:sz w:val="24"/>
          <w:szCs w:val="24"/>
          <w:lang w:val="es-ES"/>
        </w:rPr>
        <w:t>del sueño chino</w:t>
      </w:r>
      <w:r w:rsidRPr="007C650A">
        <w:rPr>
          <w:rFonts w:ascii="Times New Roman" w:hAnsi="Times New Roman" w:cs="Times New Roman"/>
          <w:sz w:val="24"/>
          <w:szCs w:val="24"/>
          <w:lang w:val="es-ES"/>
        </w:rPr>
        <w:t>"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C650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4B0F60" w:rsidRDefault="004B0F60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d. </w:t>
      </w:r>
      <w:r w:rsidR="00CD6F08" w:rsidRPr="00CD6F08">
        <w:rPr>
          <w:rFonts w:ascii="Times New Roman" w:hAnsi="Times New Roman" w:cs="Times New Roman"/>
          <w:sz w:val="24"/>
          <w:szCs w:val="24"/>
          <w:lang w:val="es-ES"/>
        </w:rPr>
        <w:t>La colección de los documentos o dis</w:t>
      </w:r>
      <w:r w:rsidR="007366A6">
        <w:rPr>
          <w:rFonts w:ascii="Times New Roman" w:hAnsi="Times New Roman" w:cs="Times New Roman"/>
          <w:sz w:val="24"/>
          <w:szCs w:val="24"/>
          <w:lang w:val="es-ES"/>
        </w:rPr>
        <w:t>cursos se publicará en chino e i</w:t>
      </w:r>
      <w:r w:rsidR="00CD6F08" w:rsidRPr="00CD6F08">
        <w:rPr>
          <w:rFonts w:ascii="Times New Roman" w:hAnsi="Times New Roman" w:cs="Times New Roman"/>
          <w:sz w:val="24"/>
          <w:szCs w:val="24"/>
          <w:lang w:val="es-ES"/>
        </w:rPr>
        <w:t>nglés después del simposio.</w:t>
      </w:r>
    </w:p>
    <w:p w:rsidR="00A31CE7" w:rsidRDefault="00A31CE7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EB7154" w:rsidRPr="007C30B6" w:rsidRDefault="00EB7154" w:rsidP="00D52C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C30B6">
        <w:rPr>
          <w:rFonts w:ascii="Times New Roman" w:hAnsi="Times New Roman" w:cs="Times New Roman"/>
          <w:b/>
          <w:sz w:val="24"/>
          <w:szCs w:val="24"/>
          <w:lang w:val="es-ES"/>
        </w:rPr>
        <w:t xml:space="preserve">IX. Premios </w:t>
      </w:r>
    </w:p>
    <w:p w:rsidR="00CD6F08" w:rsidRDefault="00EB7154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B7154">
        <w:rPr>
          <w:rFonts w:ascii="Times New Roman" w:hAnsi="Times New Roman" w:cs="Times New Roman" w:hint="eastAsia"/>
          <w:sz w:val="24"/>
          <w:szCs w:val="24"/>
          <w:lang w:val="es-ES"/>
        </w:rPr>
        <w:t>    </w:t>
      </w:r>
      <w:r w:rsidRPr="00EB7154">
        <w:rPr>
          <w:rFonts w:ascii="Times New Roman" w:hAnsi="Times New Roman" w:cs="Times New Roman"/>
          <w:sz w:val="24"/>
          <w:szCs w:val="24"/>
          <w:lang w:val="es-ES"/>
        </w:rPr>
        <w:t xml:space="preserve"> El jurado internacional formado por artistas, curadores y críticos chinos e internacionales decidirá los premios a la Mejor Obra, Trabajo</w:t>
      </w:r>
      <w:r w:rsidR="00891B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91BB0" w:rsidRPr="00EB7154">
        <w:rPr>
          <w:rFonts w:ascii="Times New Roman" w:hAnsi="Times New Roman" w:cs="Times New Roman"/>
          <w:sz w:val="24"/>
          <w:szCs w:val="24"/>
          <w:lang w:val="es-ES"/>
        </w:rPr>
        <w:t>Excelente</w:t>
      </w:r>
      <w:r w:rsidRPr="00EB7154">
        <w:rPr>
          <w:rFonts w:ascii="Times New Roman" w:hAnsi="Times New Roman" w:cs="Times New Roman"/>
          <w:sz w:val="24"/>
          <w:szCs w:val="24"/>
          <w:lang w:val="es-ES"/>
        </w:rPr>
        <w:t>, y Trabajo Sobresaliente de Joven Artista Chino antes de la inauguración de la exposición. El resultado será declarado a través de medios de comunicación.</w:t>
      </w:r>
    </w:p>
    <w:p w:rsidR="00A31CE7" w:rsidRDefault="00A31CE7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810C6" w:rsidRPr="007C30B6" w:rsidRDefault="007810C6" w:rsidP="00D52C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C30B6">
        <w:rPr>
          <w:rFonts w:ascii="Times New Roman" w:hAnsi="Times New Roman" w:cs="Times New Roman"/>
          <w:b/>
          <w:sz w:val="24"/>
          <w:szCs w:val="24"/>
          <w:lang w:val="es-ES"/>
        </w:rPr>
        <w:t>X. Certificado</w:t>
      </w:r>
      <w:r w:rsidR="00891BB0" w:rsidRPr="007C30B6">
        <w:rPr>
          <w:rFonts w:ascii="Times New Roman" w:hAnsi="Times New Roman" w:cs="Times New Roman"/>
          <w:b/>
          <w:sz w:val="24"/>
          <w:szCs w:val="24"/>
          <w:lang w:val="es-ES"/>
        </w:rPr>
        <w:t>s</w:t>
      </w:r>
      <w:r w:rsidRPr="007C30B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:rsidR="00EB7154" w:rsidRDefault="007810C6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810C6">
        <w:rPr>
          <w:rFonts w:ascii="Times New Roman" w:hAnsi="Times New Roman" w:cs="Times New Roman"/>
          <w:sz w:val="24"/>
          <w:szCs w:val="24"/>
          <w:lang w:val="es-ES"/>
        </w:rPr>
        <w:t xml:space="preserve">El Comité Organizador </w:t>
      </w:r>
      <w:r w:rsidR="00BC173A" w:rsidRPr="00BC173A">
        <w:rPr>
          <w:rFonts w:ascii="Times New Roman" w:hAnsi="Times New Roman" w:cs="Times New Roman"/>
          <w:sz w:val="24"/>
          <w:szCs w:val="24"/>
          <w:lang w:val="es-ES"/>
        </w:rPr>
        <w:t>otorgar</w:t>
      </w:r>
      <w:r w:rsidRPr="007810C6">
        <w:rPr>
          <w:rFonts w:ascii="Times New Roman" w:hAnsi="Times New Roman" w:cs="Times New Roman"/>
          <w:sz w:val="24"/>
          <w:szCs w:val="24"/>
          <w:lang w:val="es-ES"/>
        </w:rPr>
        <w:t xml:space="preserve">á </w:t>
      </w:r>
      <w:r w:rsidR="00891BB0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7810C6">
        <w:rPr>
          <w:rFonts w:ascii="Times New Roman" w:hAnsi="Times New Roman" w:cs="Times New Roman"/>
          <w:sz w:val="24"/>
          <w:szCs w:val="24"/>
          <w:lang w:val="es-ES"/>
        </w:rPr>
        <w:t xml:space="preserve">Certificado de Selección, </w:t>
      </w:r>
      <w:r w:rsidR="00BC173A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891BB0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7810C6">
        <w:rPr>
          <w:rFonts w:ascii="Times New Roman" w:hAnsi="Times New Roman" w:cs="Times New Roman"/>
          <w:sz w:val="24"/>
          <w:szCs w:val="24"/>
          <w:lang w:val="es-ES"/>
        </w:rPr>
        <w:t>Certificado de Premio</w:t>
      </w:r>
      <w:r w:rsidR="00BC173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A31CE7" w:rsidRDefault="00A31CE7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A7DA8" w:rsidRPr="007C30B6" w:rsidRDefault="00DA7DA8" w:rsidP="00D52C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C30B6">
        <w:rPr>
          <w:rFonts w:ascii="Times New Roman" w:hAnsi="Times New Roman" w:cs="Times New Roman"/>
          <w:b/>
          <w:sz w:val="24"/>
          <w:szCs w:val="24"/>
          <w:lang w:val="es-ES"/>
        </w:rPr>
        <w:t xml:space="preserve">XI. Organizaciones </w:t>
      </w:r>
    </w:p>
    <w:p w:rsidR="00DA7DA8" w:rsidRPr="007C30B6" w:rsidRDefault="00DA7DA8" w:rsidP="00D52C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C30B6">
        <w:rPr>
          <w:rFonts w:ascii="Times New Roman" w:hAnsi="Times New Roman" w:cs="Times New Roman"/>
          <w:b/>
          <w:sz w:val="24"/>
          <w:szCs w:val="24"/>
          <w:lang w:val="es-ES"/>
        </w:rPr>
        <w:t xml:space="preserve">Patrocinadores: </w:t>
      </w:r>
    </w:p>
    <w:p w:rsidR="00DA7DA8" w:rsidRPr="00DA7DA8" w:rsidRDefault="00DA7DA8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A7DA8">
        <w:rPr>
          <w:rFonts w:ascii="Times New Roman" w:hAnsi="Times New Roman" w:cs="Times New Roman"/>
          <w:sz w:val="24"/>
          <w:szCs w:val="24"/>
          <w:lang w:val="es-ES"/>
        </w:rPr>
        <w:t>Federación de Círculos Literarios y de Arte de China</w:t>
      </w:r>
      <w:r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:rsidR="00DA7DA8" w:rsidRPr="00DA7DA8" w:rsidRDefault="00DA7DA8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A7DA8">
        <w:rPr>
          <w:rFonts w:ascii="Times New Roman" w:hAnsi="Times New Roman" w:cs="Times New Roman"/>
          <w:sz w:val="24"/>
          <w:szCs w:val="24"/>
          <w:lang w:val="es-ES"/>
        </w:rPr>
        <w:t>Gobierno Municipal de Beijing</w:t>
      </w:r>
      <w:r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:rsidR="00DA7DA8" w:rsidRPr="00DA7DA8" w:rsidRDefault="00DA7DA8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A7DA8">
        <w:rPr>
          <w:rFonts w:ascii="Times New Roman" w:hAnsi="Times New Roman" w:cs="Times New Roman"/>
          <w:sz w:val="24"/>
          <w:szCs w:val="24"/>
          <w:lang w:val="es-ES"/>
        </w:rPr>
        <w:t>Asociación de Artistas de China</w:t>
      </w:r>
    </w:p>
    <w:p w:rsidR="00BC173A" w:rsidRDefault="00DA7DA8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A7DA8">
        <w:rPr>
          <w:rFonts w:ascii="Times New Roman" w:hAnsi="Times New Roman" w:cs="Times New Roman"/>
          <w:sz w:val="24"/>
          <w:szCs w:val="24"/>
          <w:lang w:val="es-ES"/>
        </w:rPr>
        <w:t>La Asociación de Artistas de China será responsable de la aplicación concreta.</w:t>
      </w:r>
    </w:p>
    <w:p w:rsidR="00880446" w:rsidRPr="00880446" w:rsidRDefault="00880446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C30B6">
        <w:rPr>
          <w:rFonts w:ascii="Times New Roman" w:hAnsi="Times New Roman" w:cs="Times New Roman"/>
          <w:b/>
          <w:sz w:val="24"/>
          <w:szCs w:val="24"/>
          <w:lang w:val="es-ES"/>
        </w:rPr>
        <w:t>Organización de apoyo:</w:t>
      </w:r>
      <w:r w:rsidRPr="00880446">
        <w:rPr>
          <w:rFonts w:ascii="Times New Roman" w:hAnsi="Times New Roman" w:cs="Times New Roman"/>
          <w:sz w:val="24"/>
          <w:szCs w:val="24"/>
          <w:lang w:val="es-ES"/>
        </w:rPr>
        <w:t xml:space="preserve"> (por determinar) </w:t>
      </w:r>
    </w:p>
    <w:p w:rsidR="00880446" w:rsidRPr="00880446" w:rsidRDefault="00880446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C30B6">
        <w:rPr>
          <w:rFonts w:ascii="Times New Roman" w:hAnsi="Times New Roman" w:cs="Times New Roman"/>
          <w:b/>
          <w:sz w:val="24"/>
          <w:szCs w:val="24"/>
          <w:lang w:val="es-ES"/>
        </w:rPr>
        <w:t xml:space="preserve">Organización </w:t>
      </w:r>
      <w:r w:rsidR="00A73B1B" w:rsidRPr="007C30B6">
        <w:rPr>
          <w:rFonts w:ascii="Times New Roman" w:hAnsi="Times New Roman" w:cs="Times New Roman"/>
          <w:b/>
          <w:sz w:val="24"/>
          <w:szCs w:val="24"/>
          <w:lang w:val="es-ES"/>
        </w:rPr>
        <w:t>coordinada</w:t>
      </w:r>
      <w:r w:rsidRPr="007C30B6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 w:rsidRPr="00880446">
        <w:rPr>
          <w:rFonts w:ascii="Times New Roman" w:hAnsi="Times New Roman" w:cs="Times New Roman"/>
          <w:sz w:val="24"/>
          <w:szCs w:val="24"/>
          <w:lang w:val="es-ES"/>
        </w:rPr>
        <w:t xml:space="preserve"> (por determinar) </w:t>
      </w:r>
    </w:p>
    <w:p w:rsidR="00E1733B" w:rsidRDefault="00880446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C30B6">
        <w:rPr>
          <w:rFonts w:ascii="Times New Roman" w:hAnsi="Times New Roman" w:cs="Times New Roman"/>
          <w:b/>
          <w:sz w:val="24"/>
          <w:szCs w:val="24"/>
          <w:lang w:val="es-ES"/>
        </w:rPr>
        <w:t>Organizaciones cooperativas:</w:t>
      </w:r>
      <w:r w:rsidRPr="00880446">
        <w:rPr>
          <w:rFonts w:ascii="Times New Roman" w:hAnsi="Times New Roman" w:cs="Times New Roman"/>
          <w:sz w:val="24"/>
          <w:szCs w:val="24"/>
          <w:lang w:val="es-ES"/>
        </w:rPr>
        <w:t xml:space="preserve"> Embajadas chinas en los países participantes, las embajadas de los países participantes en China, organizaciones cooperativas de los países participantes</w:t>
      </w:r>
    </w:p>
    <w:p w:rsidR="002C1DE3" w:rsidRPr="007C30B6" w:rsidRDefault="002C1DE3" w:rsidP="00D52C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C30B6">
        <w:rPr>
          <w:rFonts w:ascii="Times New Roman" w:hAnsi="Times New Roman" w:cs="Times New Roman"/>
          <w:b/>
          <w:sz w:val="24"/>
          <w:szCs w:val="24"/>
          <w:lang w:val="es-ES"/>
        </w:rPr>
        <w:t xml:space="preserve">Comité Organizador: </w:t>
      </w:r>
    </w:p>
    <w:p w:rsidR="003A4326" w:rsidRDefault="002C1DE3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C1DE3">
        <w:rPr>
          <w:rFonts w:ascii="Times New Roman" w:hAnsi="Times New Roman" w:cs="Times New Roman"/>
          <w:sz w:val="24"/>
          <w:szCs w:val="24"/>
          <w:lang w:val="es-ES"/>
        </w:rPr>
        <w:lastRenderedPageBreak/>
        <w:t>El Comité Organizador de la 6 ª Beijing</w:t>
      </w:r>
      <w:r w:rsidR="008A396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A3962" w:rsidRPr="002C1DE3">
        <w:rPr>
          <w:rFonts w:ascii="Times New Roman" w:hAnsi="Times New Roman" w:cs="Times New Roman"/>
          <w:sz w:val="24"/>
          <w:szCs w:val="24"/>
          <w:lang w:val="es-ES"/>
        </w:rPr>
        <w:t>Bienal</w:t>
      </w:r>
      <w:r w:rsidRPr="002C1DE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416271">
        <w:rPr>
          <w:rFonts w:ascii="Times New Roman" w:hAnsi="Times New Roman" w:cs="Times New Roman"/>
          <w:sz w:val="24"/>
          <w:szCs w:val="24"/>
          <w:lang w:val="es-ES"/>
        </w:rPr>
        <w:t>compuesto</w:t>
      </w:r>
      <w:r w:rsidR="009B7E9F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 w:rsidRPr="002C1DE3">
        <w:rPr>
          <w:rFonts w:ascii="Times New Roman" w:hAnsi="Times New Roman" w:cs="Times New Roman"/>
          <w:sz w:val="24"/>
          <w:szCs w:val="24"/>
          <w:lang w:val="es-ES"/>
        </w:rPr>
        <w:t>el director honorario, director ejecutivo, subd</w:t>
      </w:r>
      <w:r w:rsidR="009B7E9F">
        <w:rPr>
          <w:rFonts w:ascii="Times New Roman" w:hAnsi="Times New Roman" w:cs="Times New Roman"/>
          <w:sz w:val="24"/>
          <w:szCs w:val="24"/>
          <w:lang w:val="es-ES"/>
        </w:rPr>
        <w:t>irectores y miembros del comité,</w:t>
      </w:r>
      <w:r w:rsidRPr="002C1DE3">
        <w:rPr>
          <w:rFonts w:ascii="Times New Roman" w:hAnsi="Times New Roman" w:cs="Times New Roman"/>
          <w:sz w:val="24"/>
          <w:szCs w:val="24"/>
          <w:lang w:val="es-ES"/>
        </w:rPr>
        <w:t xml:space="preserve"> es responsable de</w:t>
      </w:r>
      <w:r w:rsidR="009B7E9F">
        <w:rPr>
          <w:rFonts w:ascii="Times New Roman" w:hAnsi="Times New Roman" w:cs="Times New Roman"/>
          <w:sz w:val="24"/>
          <w:szCs w:val="24"/>
          <w:lang w:val="es-ES"/>
        </w:rPr>
        <w:t xml:space="preserve"> coordinar las relaciones entre organizaciones patrocinadora</w:t>
      </w:r>
      <w:r w:rsidR="009B7E9F" w:rsidRPr="00DA7DA8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9B7E9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B7E9F" w:rsidRPr="002C1DE3">
        <w:rPr>
          <w:rFonts w:ascii="Times New Roman" w:hAnsi="Times New Roman" w:cs="Times New Roman"/>
          <w:sz w:val="24"/>
          <w:szCs w:val="24"/>
          <w:lang w:val="es-ES"/>
        </w:rPr>
        <w:t>organizaciones de apoyo</w:t>
      </w:r>
      <w:r w:rsidR="009B7E9F">
        <w:rPr>
          <w:rFonts w:ascii="Times New Roman" w:hAnsi="Times New Roman" w:cs="Times New Roman"/>
          <w:sz w:val="24"/>
          <w:szCs w:val="24"/>
          <w:lang w:val="es-ES"/>
        </w:rPr>
        <w:t xml:space="preserve">, organizaciones coordinadas, y departamentos relacionados, y </w:t>
      </w:r>
      <w:r w:rsidRPr="002C1DE3">
        <w:rPr>
          <w:rFonts w:ascii="Times New Roman" w:hAnsi="Times New Roman" w:cs="Times New Roman"/>
          <w:sz w:val="24"/>
          <w:szCs w:val="24"/>
          <w:lang w:val="es-ES"/>
        </w:rPr>
        <w:t>los trabajos de preparación y exposición de la 6 ª Bienal de Beijing.</w:t>
      </w:r>
    </w:p>
    <w:p w:rsidR="009D11B3" w:rsidRPr="007C30B6" w:rsidRDefault="009D11B3" w:rsidP="00D52C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C30B6">
        <w:rPr>
          <w:rFonts w:ascii="Times New Roman" w:hAnsi="Times New Roman" w:cs="Times New Roman"/>
          <w:b/>
          <w:sz w:val="24"/>
          <w:szCs w:val="24"/>
          <w:lang w:val="es-ES"/>
        </w:rPr>
        <w:t>Comité Curatorial:</w:t>
      </w:r>
    </w:p>
    <w:p w:rsidR="009D11B3" w:rsidRDefault="009D11B3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D11B3">
        <w:rPr>
          <w:rFonts w:ascii="Times New Roman" w:hAnsi="Times New Roman" w:cs="Times New Roman"/>
          <w:sz w:val="24"/>
          <w:szCs w:val="24"/>
          <w:lang w:val="es-ES"/>
        </w:rPr>
        <w:t xml:space="preserve">El Comité Curatorial de la 6 ª Bienal de Beijing (Comité Curatorial </w:t>
      </w:r>
      <w:r w:rsidR="009B7E9F">
        <w:rPr>
          <w:rFonts w:ascii="Times New Roman" w:hAnsi="Times New Roman" w:cs="Times New Roman"/>
          <w:sz w:val="24"/>
          <w:szCs w:val="24"/>
          <w:lang w:val="es-ES"/>
        </w:rPr>
        <w:t>en abreviatura</w:t>
      </w:r>
      <w:r w:rsidRPr="009D11B3">
        <w:rPr>
          <w:rFonts w:ascii="Times New Roman" w:hAnsi="Times New Roman" w:cs="Times New Roman"/>
          <w:sz w:val="24"/>
          <w:szCs w:val="24"/>
          <w:lang w:val="es-ES"/>
        </w:rPr>
        <w:t xml:space="preserve">), integrado por directores de las organizaciones </w:t>
      </w:r>
      <w:r w:rsidR="00A54FF3">
        <w:rPr>
          <w:rFonts w:ascii="Times New Roman" w:hAnsi="Times New Roman" w:cs="Times New Roman"/>
          <w:sz w:val="24"/>
          <w:szCs w:val="24"/>
          <w:lang w:val="es-ES"/>
        </w:rPr>
        <w:t>patrocinadora</w:t>
      </w:r>
      <w:r w:rsidR="00A54FF3" w:rsidRPr="00DA7DA8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9D11B3">
        <w:rPr>
          <w:rFonts w:ascii="Times New Roman" w:hAnsi="Times New Roman" w:cs="Times New Roman"/>
          <w:sz w:val="24"/>
          <w:szCs w:val="24"/>
          <w:lang w:val="es-ES"/>
        </w:rPr>
        <w:t>, artistas invitados y curadores internacionales, se encarga de la labor académica de la preparación y exposici</w:t>
      </w:r>
      <w:r>
        <w:rPr>
          <w:rFonts w:ascii="Times New Roman" w:hAnsi="Times New Roman" w:cs="Times New Roman"/>
          <w:sz w:val="24"/>
          <w:szCs w:val="24"/>
          <w:lang w:val="es-ES"/>
        </w:rPr>
        <w:t>ó</w:t>
      </w:r>
      <w:r w:rsidRPr="009D11B3">
        <w:rPr>
          <w:rFonts w:ascii="Times New Roman" w:hAnsi="Times New Roman" w:cs="Times New Roman"/>
          <w:sz w:val="24"/>
          <w:szCs w:val="24"/>
          <w:lang w:val="es-ES"/>
        </w:rPr>
        <w:t>n de la Bienal, incluyendo la recomendación de artistas especialmente invitados, la selección de las obras, la planificación del simposio, y el trabajo editorial del álbum de las obras, así como la publicación de la colección de documentos y discursos en el simposio, etc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A31CE7" w:rsidRDefault="00A31CE7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D3EAC" w:rsidRDefault="00AE0243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C30B6">
        <w:rPr>
          <w:rFonts w:ascii="Times New Roman" w:hAnsi="Times New Roman" w:cs="Times New Roman"/>
          <w:b/>
          <w:sz w:val="24"/>
          <w:szCs w:val="24"/>
          <w:lang w:val="es-ES"/>
        </w:rPr>
        <w:t xml:space="preserve">Consejeros (4): </w:t>
      </w:r>
      <w:r w:rsidRPr="00AE0243">
        <w:rPr>
          <w:rFonts w:ascii="Times New Roman" w:hAnsi="Times New Roman" w:cs="Times New Roman"/>
          <w:sz w:val="24"/>
          <w:szCs w:val="24"/>
          <w:lang w:val="es-ES"/>
        </w:rPr>
        <w:t>Jin Shangyi, Shao Dazhen, Yuan Yunfu, Qian Shaowu</w:t>
      </w:r>
    </w:p>
    <w:p w:rsidR="00A31CE7" w:rsidRDefault="00A31CE7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E0243" w:rsidRDefault="00355C9F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C30B6">
        <w:rPr>
          <w:rFonts w:ascii="Times New Roman" w:hAnsi="Times New Roman" w:cs="Times New Roman"/>
          <w:b/>
          <w:sz w:val="24"/>
          <w:szCs w:val="24"/>
          <w:lang w:val="es-ES"/>
        </w:rPr>
        <w:t>Curadores Generales (5):</w:t>
      </w:r>
      <w:r w:rsidRPr="00355C9F">
        <w:rPr>
          <w:rFonts w:ascii="Times New Roman" w:hAnsi="Times New Roman" w:cs="Times New Roman"/>
          <w:sz w:val="24"/>
          <w:szCs w:val="24"/>
          <w:lang w:val="es-ES"/>
        </w:rPr>
        <w:t xml:space="preserve"> Zuo Zhongyi, Liu Dawei, Feng Yuan, Wang Mingming, Wu Changjiang</w:t>
      </w:r>
    </w:p>
    <w:p w:rsidR="00A31CE7" w:rsidRDefault="00A31CE7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03112" w:rsidRPr="007C30B6" w:rsidRDefault="00A54FF3" w:rsidP="00D52C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C30B6">
        <w:rPr>
          <w:rFonts w:ascii="Times New Roman" w:hAnsi="Times New Roman" w:cs="Times New Roman"/>
          <w:b/>
          <w:sz w:val="24"/>
          <w:szCs w:val="24"/>
          <w:lang w:val="es-ES"/>
        </w:rPr>
        <w:t>Equipo Curatorial (20</w:t>
      </w:r>
      <w:r w:rsidR="00203112" w:rsidRPr="007C30B6">
        <w:rPr>
          <w:rFonts w:ascii="Times New Roman" w:hAnsi="Times New Roman" w:cs="Times New Roman"/>
          <w:b/>
          <w:sz w:val="24"/>
          <w:szCs w:val="24"/>
          <w:lang w:val="es-ES"/>
        </w:rPr>
        <w:t xml:space="preserve">) (en el orden de trazos de los apellidos chinos): </w:t>
      </w:r>
    </w:p>
    <w:p w:rsidR="00355C9F" w:rsidRDefault="00203112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03112">
        <w:rPr>
          <w:rFonts w:ascii="Times New Roman" w:hAnsi="Times New Roman" w:cs="Times New Roman"/>
          <w:sz w:val="24"/>
          <w:szCs w:val="24"/>
          <w:lang w:val="es-ES"/>
        </w:rPr>
        <w:t xml:space="preserve">Ding Ning,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Ma Shulin, </w:t>
      </w:r>
      <w:r w:rsidRPr="00203112">
        <w:rPr>
          <w:rFonts w:ascii="Times New Roman" w:hAnsi="Times New Roman" w:cs="Times New Roman"/>
          <w:sz w:val="24"/>
          <w:szCs w:val="24"/>
          <w:lang w:val="es-ES"/>
        </w:rPr>
        <w:t>Wang Yong, Lu Yushun, Tian Liming, Liu Jian, Liu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Jin 'an, Li Xiangqun, Wu Weish</w:t>
      </w:r>
      <w:r w:rsidRPr="00203112">
        <w:rPr>
          <w:rFonts w:ascii="Times New Roman" w:hAnsi="Times New Roman" w:cs="Times New Roman"/>
          <w:sz w:val="24"/>
          <w:szCs w:val="24"/>
          <w:lang w:val="es-ES"/>
        </w:rPr>
        <w:t>an, Yang Fei</w:t>
      </w:r>
      <w:r>
        <w:rPr>
          <w:rFonts w:ascii="Times New Roman" w:hAnsi="Times New Roman" w:cs="Times New Roman"/>
          <w:sz w:val="24"/>
          <w:szCs w:val="24"/>
          <w:lang w:val="es-ES"/>
        </w:rPr>
        <w:t>yun, Zhang Xiaoling, Hang</w:t>
      </w:r>
      <w:r w:rsidRPr="00203112">
        <w:rPr>
          <w:rFonts w:ascii="Times New Roman" w:hAnsi="Times New Roman" w:cs="Times New Roman"/>
          <w:sz w:val="24"/>
          <w:szCs w:val="24"/>
          <w:lang w:val="es-ES"/>
        </w:rPr>
        <w:t xml:space="preserve"> Jian, Hu Wei, Xu Li,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Tao Qin, Zhu Di, Chao Ge , Don</w:t>
      </w:r>
      <w:r w:rsidRPr="00203112">
        <w:rPr>
          <w:rFonts w:ascii="Times New Roman" w:hAnsi="Times New Roman" w:cs="Times New Roman"/>
          <w:sz w:val="24"/>
          <w:szCs w:val="24"/>
          <w:lang w:val="es-ES"/>
        </w:rPr>
        <w:t>g Xiaoming, Tan Ping, Xue Yongnian</w:t>
      </w:r>
    </w:p>
    <w:p w:rsidR="00203112" w:rsidRDefault="00FA62AE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C30B6">
        <w:rPr>
          <w:rFonts w:ascii="Times New Roman" w:hAnsi="Times New Roman" w:cs="Times New Roman"/>
          <w:b/>
          <w:sz w:val="24"/>
          <w:szCs w:val="24"/>
          <w:lang w:val="es-ES"/>
        </w:rPr>
        <w:t>Curadores internacionales:</w:t>
      </w:r>
      <w:r w:rsidRPr="00FA62AE">
        <w:rPr>
          <w:rFonts w:ascii="Times New Roman" w:hAnsi="Times New Roman" w:cs="Times New Roman"/>
          <w:sz w:val="24"/>
          <w:szCs w:val="24"/>
          <w:lang w:val="es-ES"/>
        </w:rPr>
        <w:t xml:space="preserve"> Beate Reifenscheid, Cristian Saehrendt</w:t>
      </w:r>
      <w:r w:rsidR="00BF1E33">
        <w:rPr>
          <w:rFonts w:ascii="Times New Roman" w:hAnsi="Times New Roman" w:cs="Times New Roman"/>
          <w:sz w:val="24"/>
          <w:szCs w:val="24"/>
          <w:lang w:val="es-ES"/>
        </w:rPr>
        <w:t>, Lin Xiangxiong</w:t>
      </w:r>
    </w:p>
    <w:p w:rsidR="00FA62AE" w:rsidRDefault="00FF7F2B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F7F2B">
        <w:rPr>
          <w:rFonts w:ascii="Times New Roman" w:hAnsi="Times New Roman" w:cs="Times New Roman"/>
          <w:sz w:val="24"/>
          <w:szCs w:val="24"/>
          <w:lang w:val="es-ES"/>
        </w:rPr>
        <w:t>La Oficina de Bienal de Arte de Beijing así como el Departamento Internacional de la Asociación de Artistas de China serán responsables de todo el trabajo de organización.</w:t>
      </w:r>
    </w:p>
    <w:p w:rsidR="008E0DE5" w:rsidRDefault="008E0DE5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31CE7" w:rsidRDefault="00A31CE7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8C0BD6" w:rsidRPr="007C30B6" w:rsidRDefault="008C0BD6" w:rsidP="00D52C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C30B6">
        <w:rPr>
          <w:rFonts w:ascii="Times New Roman" w:hAnsi="Times New Roman" w:cs="Times New Roman"/>
          <w:b/>
          <w:sz w:val="24"/>
          <w:szCs w:val="24"/>
          <w:lang w:val="es-ES"/>
        </w:rPr>
        <w:t>XI</w:t>
      </w:r>
      <w:r w:rsidR="00D56909" w:rsidRPr="007C30B6">
        <w:rPr>
          <w:rFonts w:ascii="Times New Roman" w:hAnsi="Times New Roman" w:cs="Times New Roman"/>
          <w:b/>
          <w:sz w:val="24"/>
          <w:szCs w:val="24"/>
          <w:lang w:val="es-ES"/>
        </w:rPr>
        <w:t>I</w:t>
      </w:r>
      <w:r w:rsidRPr="007C30B6">
        <w:rPr>
          <w:rFonts w:ascii="Times New Roman" w:hAnsi="Times New Roman" w:cs="Times New Roman"/>
          <w:b/>
          <w:sz w:val="24"/>
          <w:szCs w:val="24"/>
          <w:lang w:val="es-ES"/>
        </w:rPr>
        <w:t xml:space="preserve">. Información de Contacto </w:t>
      </w:r>
    </w:p>
    <w:p w:rsidR="008A0F14" w:rsidRPr="008A0F14" w:rsidRDefault="008C0BD6" w:rsidP="008A0F14">
      <w:pPr>
        <w:shd w:val="clear" w:color="auto" w:fill="FFFFFF"/>
        <w:spacing w:before="150" w:after="150"/>
        <w:jc w:val="both"/>
        <w:rPr>
          <w:rFonts w:ascii="Times New Roman" w:eastAsia="宋体" w:hAnsi="Times New Roman" w:cs="Times New Roman"/>
          <w:b/>
          <w:color w:val="333333"/>
          <w:sz w:val="24"/>
          <w:szCs w:val="24"/>
        </w:rPr>
      </w:pPr>
      <w:r w:rsidRPr="00092F74">
        <w:rPr>
          <w:rFonts w:ascii="Times New Roman" w:hAnsi="Times New Roman" w:cs="Times New Roman" w:hint="eastAsia"/>
          <w:sz w:val="24"/>
          <w:szCs w:val="24"/>
          <w:lang w:val="es-ES"/>
        </w:rPr>
        <w:t>Direcci</w:t>
      </w:r>
      <w:r w:rsidR="00BF1E33" w:rsidRPr="00092F74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="00092F74" w:rsidRPr="00092F74">
        <w:rPr>
          <w:rFonts w:ascii="Times New Roman" w:hAnsi="Times New Roman" w:cs="Times New Roman" w:hint="eastAsia"/>
          <w:sz w:val="24"/>
          <w:szCs w:val="24"/>
          <w:lang w:val="es-ES"/>
        </w:rPr>
        <w:t>n</w:t>
      </w:r>
      <w:r w:rsidRPr="00092F74">
        <w:rPr>
          <w:rFonts w:ascii="Times New Roman" w:hAnsi="Times New Roman" w:cs="Times New Roman" w:hint="eastAsia"/>
          <w:sz w:val="24"/>
          <w:szCs w:val="24"/>
          <w:lang w:val="es-ES"/>
        </w:rPr>
        <w:t>:</w:t>
      </w:r>
      <w:r w:rsidR="008A0F14" w:rsidRPr="00092F74">
        <w:rPr>
          <w:rFonts w:ascii="’Times New Roman’" w:eastAsia="’Times New Roman’" w:hAnsi="Arial" w:cs="Arial" w:hint="eastAsia"/>
          <w:color w:val="333333"/>
          <w:sz w:val="21"/>
          <w:szCs w:val="21"/>
        </w:rPr>
        <w:t xml:space="preserve"> </w:t>
      </w:r>
      <w:r w:rsidR="008A0F14" w:rsidRPr="00092F74">
        <w:rPr>
          <w:rFonts w:ascii="Times New Roman" w:eastAsia="’Times New Roman’" w:hAnsi="Times New Roman" w:cs="Times New Roman"/>
          <w:b/>
          <w:color w:val="333333"/>
          <w:sz w:val="24"/>
          <w:szCs w:val="24"/>
        </w:rPr>
        <w:t>B</w:t>
      </w:r>
      <w:r w:rsidR="008A0F14" w:rsidRPr="008A0F14">
        <w:rPr>
          <w:rFonts w:ascii="Times New Roman" w:eastAsia="’Times New Roman’" w:hAnsi="Times New Roman" w:cs="Times New Roman"/>
          <w:b/>
          <w:color w:val="333333"/>
          <w:sz w:val="24"/>
          <w:szCs w:val="24"/>
        </w:rPr>
        <w:t>eijing Biennale Office of China Artists Association</w:t>
      </w:r>
    </w:p>
    <w:p w:rsidR="008C0BD6" w:rsidRPr="008A0F14" w:rsidRDefault="008A0F14" w:rsidP="008A0F14">
      <w:pPr>
        <w:shd w:val="clear" w:color="auto" w:fill="FFFFFF"/>
        <w:adjustRightInd/>
        <w:snapToGrid/>
        <w:spacing w:before="150" w:after="150" w:line="360" w:lineRule="auto"/>
        <w:jc w:val="both"/>
        <w:rPr>
          <w:rFonts w:ascii="Times New Roman" w:eastAsia="宋体" w:hAnsi="Times New Roman" w:cs="Times New Roman"/>
          <w:b/>
          <w:color w:val="333333"/>
          <w:sz w:val="24"/>
          <w:szCs w:val="24"/>
        </w:rPr>
      </w:pPr>
      <w:r w:rsidRPr="008A0F14">
        <w:rPr>
          <w:rFonts w:ascii="Times New Roman" w:eastAsia="’Times New Roman’" w:hAnsi="Times New Roman" w:cs="Times New Roman"/>
          <w:b/>
          <w:color w:val="333333"/>
          <w:sz w:val="24"/>
          <w:szCs w:val="24"/>
        </w:rPr>
        <w:t>Room B1701, Building 32, 1 Beishatan, Chaoyang District, Beijing, China </w:t>
      </w:r>
      <w:r w:rsidRPr="008A0F14">
        <w:rPr>
          <w:rFonts w:ascii="Times New Roman" w:eastAsia="宋体" w:hAnsi="Times New Roman" w:cs="Times New Roman"/>
          <w:b/>
          <w:color w:val="333333"/>
          <w:sz w:val="24"/>
          <w:szCs w:val="24"/>
        </w:rPr>
        <w:t xml:space="preserve"> </w:t>
      </w:r>
    </w:p>
    <w:p w:rsidR="008C0BD6" w:rsidRPr="008C0BD6" w:rsidRDefault="008C0BD6" w:rsidP="008A0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C0BD6">
        <w:rPr>
          <w:rFonts w:ascii="Times New Roman" w:hAnsi="Times New Roman" w:cs="Times New Roman"/>
          <w:sz w:val="24"/>
          <w:szCs w:val="24"/>
          <w:lang w:val="es-ES"/>
        </w:rPr>
        <w:t>Código Postal: 100083</w:t>
      </w:r>
    </w:p>
    <w:p w:rsidR="008C0BD6" w:rsidRPr="008C0BD6" w:rsidRDefault="007F3A95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TeI: 86-10-59759381  59759382</w:t>
      </w:r>
      <w:r w:rsidR="008C0BD6" w:rsidRPr="008C0BD6">
        <w:rPr>
          <w:rFonts w:ascii="Times New Roman" w:hAnsi="Times New Roman" w:cs="Times New Roman"/>
          <w:sz w:val="24"/>
          <w:szCs w:val="24"/>
          <w:lang w:val="es-ES"/>
        </w:rPr>
        <w:t xml:space="preserve">  59759383</w:t>
      </w:r>
    </w:p>
    <w:p w:rsidR="008C0BD6" w:rsidRPr="008C0BD6" w:rsidRDefault="008C0BD6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C0BD6">
        <w:rPr>
          <w:rFonts w:ascii="Times New Roman" w:hAnsi="Times New Roman" w:cs="Times New Roman"/>
          <w:sz w:val="24"/>
          <w:szCs w:val="24"/>
          <w:lang w:val="es-ES"/>
        </w:rPr>
        <w:t>Fax: 86-10-59759381</w:t>
      </w:r>
    </w:p>
    <w:p w:rsidR="008C0BD6" w:rsidRPr="008C0BD6" w:rsidRDefault="008C0BD6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C0BD6">
        <w:rPr>
          <w:rFonts w:ascii="Times New Roman" w:hAnsi="Times New Roman" w:cs="Times New Roman"/>
          <w:sz w:val="24"/>
          <w:szCs w:val="24"/>
          <w:lang w:val="es-ES"/>
        </w:rPr>
        <w:t xml:space="preserve">Sitio web: www.bjbiennale.com.cn (en inglés y chino) </w:t>
      </w:r>
    </w:p>
    <w:p w:rsidR="00F54444" w:rsidRDefault="008C0BD6" w:rsidP="00D52C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C0BD6">
        <w:rPr>
          <w:rFonts w:ascii="Times New Roman" w:hAnsi="Times New Roman" w:cs="Times New Roman"/>
          <w:sz w:val="24"/>
          <w:szCs w:val="24"/>
          <w:lang w:val="es-ES"/>
        </w:rPr>
        <w:t xml:space="preserve">E-maiI: </w:t>
      </w:r>
      <w:hyperlink r:id="rId6" w:history="1">
        <w:r w:rsidR="00A55840" w:rsidRPr="00F742CC">
          <w:rPr>
            <w:rStyle w:val="a5"/>
            <w:rFonts w:ascii="Times New Roman" w:hAnsi="Times New Roman" w:cs="Times New Roman"/>
            <w:b/>
            <w:sz w:val="24"/>
            <w:szCs w:val="24"/>
            <w:lang w:val="es-ES"/>
          </w:rPr>
          <w:t>bjbiennale@163.com</w:t>
        </w:r>
      </w:hyperlink>
      <w:bookmarkStart w:id="0" w:name="_GoBack"/>
      <w:bookmarkEnd w:id="0"/>
    </w:p>
    <w:p w:rsidR="00A55840" w:rsidRDefault="00A55840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31CE7" w:rsidRDefault="00A31CE7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56A9B" w:rsidRDefault="00641737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41737">
        <w:rPr>
          <w:rFonts w:ascii="Times New Roman" w:hAnsi="Times New Roman" w:cs="Times New Roman"/>
          <w:sz w:val="24"/>
          <w:szCs w:val="24"/>
          <w:lang w:val="es-ES"/>
        </w:rPr>
        <w:t>Notas: Se consideran que los artistas que soliciten participar en esta Bienal Internacional de Arte de Beijing están de acuerdo con los reglamentos anteriores y el contenido de los formularios. El Organizador Comité de la 6 ª Bienal Internacional de Arte de Beijing, China, 2015, tiene el derecho exclusivo para explicar los reglamentos.</w:t>
      </w:r>
    </w:p>
    <w:p w:rsidR="00AE7658" w:rsidRDefault="007F3A95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Con respecto a los </w:t>
      </w:r>
      <w:r w:rsidR="00AE7658" w:rsidRPr="00AE7658">
        <w:rPr>
          <w:rFonts w:ascii="Times New Roman" w:hAnsi="Times New Roman" w:cs="Times New Roman"/>
          <w:sz w:val="24"/>
          <w:szCs w:val="24"/>
          <w:lang w:val="es-ES"/>
        </w:rPr>
        <w:t>seleccionados artistas chinos de ultramar y los de Hong Kong y Taiwán, s</w:t>
      </w:r>
      <w:r w:rsidR="00AE7658">
        <w:rPr>
          <w:rFonts w:ascii="Times New Roman" w:hAnsi="Times New Roman" w:cs="Times New Roman"/>
          <w:sz w:val="24"/>
          <w:szCs w:val="24"/>
          <w:lang w:val="es-ES"/>
        </w:rPr>
        <w:t xml:space="preserve">us derechos y obligaciones son </w:t>
      </w:r>
      <w:r w:rsidR="00AE7658" w:rsidRPr="00AE7658">
        <w:rPr>
          <w:rFonts w:ascii="Times New Roman" w:hAnsi="Times New Roman" w:cs="Times New Roman"/>
          <w:sz w:val="24"/>
          <w:szCs w:val="24"/>
          <w:lang w:val="es-ES"/>
        </w:rPr>
        <w:t xml:space="preserve">iguales que sus homólogos en la parte continental de China. </w:t>
      </w:r>
    </w:p>
    <w:p w:rsidR="008A0F14" w:rsidRPr="00AE7658" w:rsidRDefault="008A0F14" w:rsidP="00D52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E7658" w:rsidRPr="00AE7658" w:rsidRDefault="00AE7658" w:rsidP="00D52C6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AE7658">
        <w:rPr>
          <w:rFonts w:ascii="Times New Roman" w:hAnsi="Times New Roman" w:cs="Times New Roman"/>
          <w:sz w:val="24"/>
          <w:szCs w:val="24"/>
          <w:lang w:val="es-ES"/>
        </w:rPr>
        <w:t xml:space="preserve">Comité Organizador de Beijing Bienal Internacional de Arte </w:t>
      </w:r>
    </w:p>
    <w:p w:rsidR="00A31CE7" w:rsidRDefault="00AE7658" w:rsidP="00D52C6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AE7658">
        <w:rPr>
          <w:rFonts w:ascii="Times New Roman" w:hAnsi="Times New Roman" w:cs="Times New Roman" w:hint="eastAsia"/>
          <w:sz w:val="24"/>
          <w:szCs w:val="24"/>
          <w:lang w:val="es-ES"/>
        </w:rPr>
        <w:t>                                            </w:t>
      </w:r>
      <w:r w:rsidRPr="00AE7658">
        <w:rPr>
          <w:rFonts w:ascii="Times New Roman" w:hAnsi="Times New Roman" w:cs="Times New Roman"/>
          <w:sz w:val="24"/>
          <w:szCs w:val="24"/>
          <w:lang w:val="es-ES"/>
        </w:rPr>
        <w:t xml:space="preserve"> Enero de 2014</w:t>
      </w:r>
    </w:p>
    <w:p w:rsidR="00A31CE7" w:rsidRDefault="00A31CE7">
      <w:pPr>
        <w:adjustRightInd/>
        <w:snapToGrid/>
        <w:spacing w:line="220" w:lineRule="atLeas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br w:type="page"/>
      </w:r>
    </w:p>
    <w:p w:rsidR="00E66504" w:rsidRDefault="00E66504" w:rsidP="00E66504">
      <w:pPr>
        <w:jc w:val="center"/>
        <w:rPr>
          <w:rFonts w:eastAsia="黑体"/>
          <w:b/>
          <w:bCs/>
          <w:sz w:val="30"/>
          <w:szCs w:val="30"/>
          <w:lang w:val="es-ES"/>
        </w:rPr>
      </w:pPr>
      <w:r w:rsidRPr="008A26F2">
        <w:rPr>
          <w:rFonts w:eastAsia="黑体"/>
          <w:b/>
          <w:bCs/>
          <w:sz w:val="30"/>
          <w:szCs w:val="30"/>
          <w:lang w:val="es-ES"/>
        </w:rPr>
        <w:lastRenderedPageBreak/>
        <w:t xml:space="preserve">Formulario de registro de artistas participantes de la </w:t>
      </w:r>
    </w:p>
    <w:p w:rsidR="00E66504" w:rsidRDefault="00E66504" w:rsidP="00E66504">
      <w:pPr>
        <w:jc w:val="center"/>
        <w:rPr>
          <w:rFonts w:eastAsia="黑体"/>
          <w:b/>
          <w:bCs/>
          <w:sz w:val="30"/>
          <w:szCs w:val="30"/>
          <w:lang w:val="es-ES"/>
        </w:rPr>
      </w:pPr>
      <w:r w:rsidRPr="00232CE5">
        <w:rPr>
          <w:rFonts w:eastAsia="黑体"/>
          <w:b/>
          <w:bCs/>
          <w:sz w:val="30"/>
          <w:szCs w:val="30"/>
          <w:lang w:val="es-ES"/>
        </w:rPr>
        <w:t>6 ª</w:t>
      </w:r>
      <w:r w:rsidRPr="008A26F2">
        <w:rPr>
          <w:rFonts w:eastAsia="黑体"/>
          <w:b/>
          <w:bCs/>
          <w:sz w:val="30"/>
          <w:szCs w:val="30"/>
          <w:lang w:val="es-ES"/>
        </w:rPr>
        <w:t xml:space="preserve"> Bienal Internacional de Arte de Beijing, China, 2015</w:t>
      </w:r>
    </w:p>
    <w:p w:rsidR="00E66504" w:rsidRPr="00D96AEF" w:rsidRDefault="00E66504" w:rsidP="00E66504">
      <w:pPr>
        <w:jc w:val="center"/>
        <w:rPr>
          <w:rFonts w:eastAsia="黑体"/>
          <w:b/>
          <w:bCs/>
          <w:color w:val="0070C0"/>
          <w:sz w:val="30"/>
          <w:szCs w:val="30"/>
          <w:lang w:val="es-ES"/>
        </w:rPr>
      </w:pPr>
      <w:r w:rsidRPr="00D96AEF">
        <w:rPr>
          <w:rFonts w:eastAsia="黑体"/>
          <w:b/>
          <w:bCs/>
          <w:color w:val="0070C0"/>
          <w:sz w:val="30"/>
          <w:szCs w:val="30"/>
          <w:highlight w:val="yellow"/>
          <w:lang w:val="es-ES"/>
        </w:rPr>
        <w:t>Por favor rellene en Inglés</w:t>
      </w:r>
    </w:p>
    <w:tbl>
      <w:tblPr>
        <w:tblW w:w="8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3"/>
        <w:gridCol w:w="4484"/>
        <w:gridCol w:w="1696"/>
      </w:tblGrid>
      <w:tr w:rsidR="00E66504" w:rsidTr="0093658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68" w:type="dxa"/>
            <w:vMerge w:val="restart"/>
          </w:tcPr>
          <w:p w:rsidR="00E66504" w:rsidRPr="008A26F2" w:rsidRDefault="00E66504" w:rsidP="00E66504">
            <w:pPr>
              <w:ind w:left="110" w:hangingChars="50" w:hanging="110"/>
              <w:rPr>
                <w:color w:val="FF6600"/>
                <w:lang w:val="es-ES"/>
              </w:rPr>
            </w:pPr>
            <w:r>
              <w:rPr>
                <w:color w:val="FF6600"/>
                <w:lang w:val="es-ES"/>
              </w:rPr>
              <w:t>Foto</w:t>
            </w:r>
            <w:r>
              <w:rPr>
                <w:rFonts w:hint="eastAsia"/>
                <w:color w:val="FF6600"/>
                <w:lang w:val="es-ES"/>
              </w:rPr>
              <w:t xml:space="preserve"> </w:t>
            </w:r>
            <w:r>
              <w:rPr>
                <w:color w:val="FF6600"/>
                <w:lang w:val="es-ES"/>
              </w:rPr>
              <w:t>del autor</w:t>
            </w:r>
            <w:r w:rsidRPr="008A26F2">
              <w:rPr>
                <w:rFonts w:hint="eastAsia"/>
                <w:color w:val="FF6600"/>
                <w:lang w:val="es-ES"/>
              </w:rPr>
              <w:t>（</w:t>
            </w:r>
            <w:r w:rsidRPr="008A26F2">
              <w:rPr>
                <w:color w:val="FF6600"/>
                <w:lang w:val="es-ES"/>
              </w:rPr>
              <w:t>6×</w:t>
            </w:r>
            <w:r w:rsidRPr="008A26F2">
              <w:rPr>
                <w:rFonts w:hint="eastAsia"/>
                <w:color w:val="FF6600"/>
                <w:lang w:val="es-ES"/>
              </w:rPr>
              <w:t>4</w:t>
            </w:r>
            <w:r w:rsidRPr="008A26F2">
              <w:rPr>
                <w:color w:val="FF6600"/>
                <w:lang w:val="es-ES"/>
              </w:rPr>
              <w:t>cm</w:t>
            </w:r>
            <w:r w:rsidRPr="008A26F2">
              <w:rPr>
                <w:rFonts w:hint="eastAsia"/>
                <w:color w:val="FF6600"/>
                <w:lang w:val="es-ES"/>
              </w:rPr>
              <w:t>）（</w:t>
            </w:r>
            <w:r>
              <w:rPr>
                <w:color w:val="FF6600"/>
                <w:lang w:val="es-ES"/>
              </w:rPr>
              <w:t xml:space="preserve">si es versión digital, por lo menos </w:t>
            </w:r>
            <w:r w:rsidRPr="008A26F2">
              <w:rPr>
                <w:rFonts w:hint="eastAsia"/>
                <w:color w:val="FF6600"/>
                <w:lang w:val="es-ES"/>
              </w:rPr>
              <w:t>1M</w:t>
            </w:r>
            <w:r w:rsidRPr="008A26F2">
              <w:rPr>
                <w:rFonts w:hint="eastAsia"/>
                <w:color w:val="FF6600"/>
                <w:lang w:val="es-ES"/>
              </w:rPr>
              <w:t>）</w:t>
            </w:r>
          </w:p>
        </w:tc>
        <w:tc>
          <w:tcPr>
            <w:tcW w:w="5141" w:type="dxa"/>
          </w:tcPr>
          <w:p w:rsidR="00E66504" w:rsidRPr="008A26F2" w:rsidRDefault="00E66504" w:rsidP="00936587">
            <w:pPr>
              <w:rPr>
                <w:lang w:val="es-ES"/>
              </w:rPr>
            </w:pPr>
            <w:r>
              <w:rPr>
                <w:lang w:val="es-ES"/>
              </w:rPr>
              <w:t>Nombre en el pasaporte</w:t>
            </w:r>
          </w:p>
        </w:tc>
        <w:tc>
          <w:tcPr>
            <w:tcW w:w="1080" w:type="dxa"/>
            <w:vMerge w:val="restart"/>
          </w:tcPr>
          <w:p w:rsidR="00E66504" w:rsidRPr="008A26F2" w:rsidRDefault="00E66504" w:rsidP="00936587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¿Cómo se entera usted de nuestra exhibición?</w:t>
            </w:r>
          </w:p>
          <w:p w:rsidR="00E66504" w:rsidRPr="008A26F2" w:rsidRDefault="00E66504" w:rsidP="00936587">
            <w:pPr>
              <w:rPr>
                <w:rFonts w:hint="eastAsia"/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Embajada</w:t>
            </w:r>
            <w:r w:rsidRPr="008A26F2">
              <w:rPr>
                <w:sz w:val="32"/>
                <w:szCs w:val="32"/>
                <w:lang w:val="es-ES"/>
              </w:rPr>
              <w:t>□</w:t>
            </w:r>
          </w:p>
          <w:p w:rsidR="00E66504" w:rsidRPr="008A26F2" w:rsidRDefault="00E66504" w:rsidP="00936587">
            <w:pPr>
              <w:rPr>
                <w:rFonts w:hint="eastAsia"/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Sitio web</w:t>
            </w:r>
            <w:r w:rsidRPr="008A26F2">
              <w:rPr>
                <w:sz w:val="32"/>
                <w:szCs w:val="32"/>
                <w:lang w:val="es-ES"/>
              </w:rPr>
              <w:t>□</w:t>
            </w:r>
          </w:p>
          <w:p w:rsidR="00E66504" w:rsidRPr="000D36B3" w:rsidRDefault="00E66504" w:rsidP="00936587">
            <w:pPr>
              <w:rPr>
                <w:rFonts w:hint="eastAsia"/>
                <w:sz w:val="18"/>
                <w:szCs w:val="18"/>
                <w:lang w:val="es-ES"/>
              </w:rPr>
            </w:pPr>
            <w:r w:rsidRPr="000D36B3">
              <w:rPr>
                <w:rFonts w:hint="eastAsia"/>
                <w:sz w:val="18"/>
                <w:szCs w:val="18"/>
                <w:lang w:val="es-ES"/>
              </w:rPr>
              <w:t>IAA</w:t>
            </w:r>
            <w:r w:rsidRPr="000D36B3">
              <w:rPr>
                <w:sz w:val="32"/>
                <w:szCs w:val="32"/>
                <w:lang w:val="es-ES"/>
              </w:rPr>
              <w:t>□</w:t>
            </w:r>
          </w:p>
          <w:p w:rsidR="00E66504" w:rsidRPr="00E66504" w:rsidRDefault="00E66504" w:rsidP="00936587">
            <w:pPr>
              <w:rPr>
                <w:rFonts w:hint="eastAsia"/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Amigo</w:t>
            </w:r>
            <w:r w:rsidRPr="00E66504">
              <w:rPr>
                <w:sz w:val="32"/>
                <w:szCs w:val="32"/>
                <w:lang w:val="es-ES"/>
              </w:rPr>
              <w:t>□</w:t>
            </w:r>
          </w:p>
          <w:p w:rsidR="00E66504" w:rsidRPr="00375ECF" w:rsidRDefault="00E66504" w:rsidP="00936587">
            <w:pPr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sz w:val="18"/>
                <w:szCs w:val="18"/>
                <w:lang w:val="es-ES"/>
              </w:rPr>
              <w:t>Otros</w:t>
            </w:r>
            <w:r w:rsidRPr="00BB383D">
              <w:rPr>
                <w:sz w:val="32"/>
                <w:szCs w:val="32"/>
              </w:rPr>
              <w:t>□</w:t>
            </w:r>
          </w:p>
        </w:tc>
      </w:tr>
      <w:tr w:rsidR="00E66504" w:rsidTr="00936587">
        <w:tblPrEx>
          <w:tblCellMar>
            <w:top w:w="0" w:type="dxa"/>
            <w:bottom w:w="0" w:type="dxa"/>
          </w:tblCellMar>
        </w:tblPrEx>
        <w:trPr>
          <w:cantSplit/>
          <w:trHeight w:val="2347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66504" w:rsidRDefault="00E66504" w:rsidP="00936587">
            <w:pPr>
              <w:rPr>
                <w:rFonts w:hint="eastAsia"/>
              </w:rPr>
            </w:pPr>
          </w:p>
        </w:tc>
        <w:tc>
          <w:tcPr>
            <w:tcW w:w="5141" w:type="dxa"/>
            <w:tcBorders>
              <w:bottom w:val="single" w:sz="4" w:space="0" w:color="auto"/>
            </w:tcBorders>
          </w:tcPr>
          <w:p w:rsidR="00E66504" w:rsidRPr="008A26F2" w:rsidRDefault="00E66504" w:rsidP="00936587">
            <w:pPr>
              <w:rPr>
                <w:lang w:val="es-ES"/>
              </w:rPr>
            </w:pPr>
            <w:r>
              <w:rPr>
                <w:lang w:val="es-ES"/>
              </w:rPr>
              <w:t>Dirección</w:t>
            </w:r>
          </w:p>
          <w:p w:rsidR="00E66504" w:rsidRDefault="00E66504" w:rsidP="00936587">
            <w:pPr>
              <w:rPr>
                <w:rFonts w:hint="eastAsia"/>
              </w:rPr>
            </w:pPr>
          </w:p>
          <w:p w:rsidR="00E66504" w:rsidRDefault="00E66504" w:rsidP="00936587">
            <w:pPr>
              <w:rPr>
                <w:rFonts w:hint="eastAsia"/>
              </w:rPr>
            </w:pPr>
          </w:p>
          <w:p w:rsidR="00E66504" w:rsidRDefault="00E66504" w:rsidP="00936587">
            <w:pPr>
              <w:rPr>
                <w:rFonts w:hint="eastAsia"/>
              </w:rPr>
            </w:pPr>
          </w:p>
          <w:p w:rsidR="00E66504" w:rsidRPr="008A26F2" w:rsidRDefault="00E66504" w:rsidP="00936587">
            <w:pPr>
              <w:rPr>
                <w:lang w:val="es-ES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66504" w:rsidRDefault="00E66504" w:rsidP="00936587">
            <w:pPr>
              <w:rPr>
                <w:rFonts w:hint="eastAsia"/>
              </w:rPr>
            </w:pPr>
          </w:p>
        </w:tc>
      </w:tr>
      <w:tr w:rsidR="00E66504" w:rsidTr="00E66504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7409" w:type="dxa"/>
            <w:gridSpan w:val="2"/>
          </w:tcPr>
          <w:p w:rsidR="00E66504" w:rsidRPr="008A26F2" w:rsidRDefault="00E66504" w:rsidP="00936587">
            <w:pPr>
              <w:rPr>
                <w:lang w:val="es-ES"/>
              </w:rPr>
            </w:pPr>
            <w:r>
              <w:rPr>
                <w:lang w:val="es-ES"/>
              </w:rPr>
              <w:t>Correo Electrónico</w:t>
            </w:r>
          </w:p>
        </w:tc>
        <w:tc>
          <w:tcPr>
            <w:tcW w:w="1080" w:type="dxa"/>
            <w:vMerge/>
            <w:shd w:val="clear" w:color="auto" w:fill="auto"/>
          </w:tcPr>
          <w:p w:rsidR="00E66504" w:rsidRPr="003B6711" w:rsidRDefault="00E66504" w:rsidP="00936587">
            <w:pPr>
              <w:rPr>
                <w:rFonts w:hint="eastAsia"/>
                <w:sz w:val="18"/>
                <w:szCs w:val="18"/>
              </w:rPr>
            </w:pPr>
          </w:p>
        </w:tc>
      </w:tr>
      <w:tr w:rsidR="00E66504" w:rsidRPr="008A26F2" w:rsidTr="00E6650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489" w:type="dxa"/>
            <w:gridSpan w:val="3"/>
          </w:tcPr>
          <w:p w:rsidR="00E66504" w:rsidRPr="008A26F2" w:rsidRDefault="00E66504" w:rsidP="00E66504">
            <w:pPr>
              <w:rPr>
                <w:lang w:val="es-ES"/>
              </w:rPr>
            </w:pPr>
            <w:r w:rsidRPr="008A26F2">
              <w:rPr>
                <w:lang w:val="es-ES"/>
              </w:rPr>
              <w:t>Tel</w:t>
            </w:r>
            <w:r w:rsidRPr="008A26F2">
              <w:rPr>
                <w:rFonts w:hint="eastAsia"/>
                <w:lang w:val="es-ES"/>
              </w:rPr>
              <w:t>（</w:t>
            </w:r>
            <w:r w:rsidRPr="008A26F2">
              <w:rPr>
                <w:lang w:val="es-ES"/>
              </w:rPr>
              <w:t>casa</w:t>
            </w:r>
            <w:r w:rsidRPr="008A26F2">
              <w:rPr>
                <w:rFonts w:hint="eastAsia"/>
                <w:lang w:val="es-ES"/>
              </w:rPr>
              <w:t>）</w:t>
            </w:r>
            <w:r w:rsidRPr="008A26F2">
              <w:rPr>
                <w:rFonts w:hint="eastAsia"/>
                <w:lang w:val="es-ES"/>
              </w:rPr>
              <w:t xml:space="preserve">             </w:t>
            </w:r>
            <w:r w:rsidRPr="008A26F2">
              <w:rPr>
                <w:rFonts w:hint="eastAsia"/>
                <w:lang w:val="es-ES"/>
              </w:rPr>
              <w:t>（</w:t>
            </w:r>
            <w:r w:rsidRPr="008A26F2">
              <w:rPr>
                <w:lang w:val="es-ES"/>
              </w:rPr>
              <w:t>oficina</w:t>
            </w:r>
            <w:r>
              <w:rPr>
                <w:rFonts w:hint="eastAsia"/>
                <w:lang w:val="es-ES"/>
              </w:rPr>
              <w:t>）</w:t>
            </w:r>
            <w:r w:rsidRPr="008A26F2">
              <w:rPr>
                <w:lang w:val="es-ES"/>
              </w:rPr>
              <w:t xml:space="preserve">             Fax</w:t>
            </w:r>
            <w:r w:rsidRPr="008A26F2">
              <w:rPr>
                <w:rFonts w:hint="eastAsia"/>
                <w:lang w:val="es-ES"/>
              </w:rPr>
              <w:t xml:space="preserve">      </w:t>
            </w:r>
            <w:r w:rsidRPr="008A26F2">
              <w:rPr>
                <w:lang w:val="es-ES"/>
              </w:rPr>
              <w:t xml:space="preserve">     Celular</w:t>
            </w:r>
          </w:p>
        </w:tc>
      </w:tr>
      <w:tr w:rsidR="00E66504" w:rsidRPr="000D36B3" w:rsidTr="0093658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489" w:type="dxa"/>
            <w:gridSpan w:val="3"/>
            <w:vMerge w:val="restart"/>
          </w:tcPr>
          <w:p w:rsidR="00E66504" w:rsidRPr="000D36B3" w:rsidRDefault="00E66504" w:rsidP="00E66504">
            <w:pPr>
              <w:jc w:val="center"/>
              <w:rPr>
                <w:b/>
                <w:bCs/>
                <w:sz w:val="28"/>
                <w:lang w:val="es-ES"/>
              </w:rPr>
            </w:pPr>
            <w:r w:rsidRPr="000D36B3">
              <w:rPr>
                <w:b/>
                <w:bCs/>
                <w:sz w:val="28"/>
                <w:lang w:val="es-ES"/>
              </w:rPr>
              <w:t>currículum vitae</w:t>
            </w:r>
          </w:p>
          <w:p w:rsidR="00E66504" w:rsidRPr="000D36B3" w:rsidRDefault="00E66504" w:rsidP="00E66504">
            <w:pPr>
              <w:rPr>
                <w:lang w:val="es-ES"/>
              </w:rPr>
            </w:pPr>
            <w:r>
              <w:rPr>
                <w:lang w:val="es-ES"/>
              </w:rPr>
              <w:t>Fecha de nacimiento:</w:t>
            </w:r>
            <w:r w:rsidRPr="000D36B3">
              <w:rPr>
                <w:rFonts w:hint="eastAsia"/>
                <w:lang w:val="es-ES"/>
              </w:rPr>
              <w:t xml:space="preserve">     </w:t>
            </w:r>
            <w:r w:rsidRPr="000D36B3">
              <w:rPr>
                <w:lang w:val="es-ES"/>
              </w:rPr>
              <w:t xml:space="preserve">                </w:t>
            </w:r>
            <w:r>
              <w:rPr>
                <w:lang w:val="es-ES"/>
              </w:rPr>
              <w:t>Lugar de nacimiento:</w:t>
            </w:r>
            <w:r w:rsidRPr="000D36B3">
              <w:rPr>
                <w:rFonts w:hint="eastAsia"/>
                <w:lang w:val="es-ES"/>
              </w:rPr>
              <w:t xml:space="preserve">                  </w:t>
            </w:r>
          </w:p>
          <w:p w:rsidR="00E66504" w:rsidRPr="00A8378A" w:rsidRDefault="00E66504" w:rsidP="00E66504">
            <w:pPr>
              <w:rPr>
                <w:lang w:val="es-ES"/>
              </w:rPr>
            </w:pPr>
            <w:r>
              <w:rPr>
                <w:lang w:val="es-ES"/>
              </w:rPr>
              <w:t>Sexo:                                  Nacionalidad actual:</w:t>
            </w:r>
          </w:p>
          <w:p w:rsidR="00E66504" w:rsidRPr="005E5B2F" w:rsidRDefault="00E66504" w:rsidP="00E66504">
            <w:pPr>
              <w:rPr>
                <w:lang w:val="es-ES"/>
              </w:rPr>
            </w:pPr>
            <w:r w:rsidRPr="000D36B3">
              <w:rPr>
                <w:lang w:val="es-ES"/>
              </w:rPr>
              <w:t>Colegio:</w:t>
            </w:r>
            <w:r w:rsidRPr="000D36B3">
              <w:rPr>
                <w:rFonts w:hint="eastAsia"/>
                <w:lang w:val="es-ES"/>
              </w:rPr>
              <w:t xml:space="preserve">                  </w:t>
            </w:r>
            <w:r w:rsidRPr="000D36B3">
              <w:rPr>
                <w:lang w:val="es-ES"/>
              </w:rPr>
              <w:t xml:space="preserve">              Institución de trabajo y cargo:</w:t>
            </w:r>
          </w:p>
          <w:p w:rsidR="00E66504" w:rsidRDefault="00E66504" w:rsidP="00E66504">
            <w:pPr>
              <w:rPr>
                <w:lang w:val="es-ES"/>
              </w:rPr>
            </w:pPr>
            <w:r w:rsidRPr="000D36B3">
              <w:rPr>
                <w:lang w:val="es-ES"/>
              </w:rPr>
              <w:t>Exposiciones que ha sido seleccionado (por favor enumere 4 o 5 más importantes) :</w:t>
            </w:r>
          </w:p>
          <w:p w:rsidR="00E66504" w:rsidRDefault="00E66504" w:rsidP="00E66504">
            <w:pPr>
              <w:rPr>
                <w:rFonts w:hint="eastAsia"/>
                <w:lang w:val="es-ES"/>
              </w:rPr>
            </w:pPr>
            <w:r>
              <w:rPr>
                <w:lang w:val="es-ES"/>
              </w:rPr>
              <w:t>1</w:t>
            </w:r>
            <w:r>
              <w:rPr>
                <w:rFonts w:hint="eastAsia"/>
                <w:lang w:val="es-ES"/>
              </w:rPr>
              <w:t>______________________________________________________________________</w:t>
            </w:r>
          </w:p>
          <w:p w:rsidR="00E66504" w:rsidRDefault="00E66504" w:rsidP="00E66504">
            <w:pPr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2______________________________________________________________________</w:t>
            </w:r>
          </w:p>
          <w:p w:rsidR="00E66504" w:rsidRDefault="00E66504" w:rsidP="00E66504">
            <w:pPr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3______________________________________________________________________</w:t>
            </w:r>
          </w:p>
          <w:p w:rsidR="00E66504" w:rsidRDefault="00E66504" w:rsidP="00E66504">
            <w:pPr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4______________________________________________________________________</w:t>
            </w:r>
          </w:p>
          <w:p w:rsidR="00E66504" w:rsidRPr="00D96AEF" w:rsidRDefault="00E66504" w:rsidP="00E66504">
            <w:pPr>
              <w:rPr>
                <w:rFonts w:hint="eastAsia"/>
              </w:rPr>
            </w:pPr>
            <w:r>
              <w:rPr>
                <w:rFonts w:hint="eastAsia"/>
                <w:lang w:val="es-ES"/>
              </w:rPr>
              <w:t>5______________________________________________________________________</w:t>
            </w:r>
          </w:p>
        </w:tc>
      </w:tr>
      <w:tr w:rsidR="00E66504" w:rsidRPr="000D36B3" w:rsidTr="00E66504">
        <w:tblPrEx>
          <w:tblCellMar>
            <w:top w:w="0" w:type="dxa"/>
            <w:bottom w:w="0" w:type="dxa"/>
          </w:tblCellMar>
        </w:tblPrEx>
        <w:trPr>
          <w:cantSplit/>
          <w:trHeight w:val="4537"/>
        </w:trPr>
        <w:tc>
          <w:tcPr>
            <w:tcW w:w="8489" w:type="dxa"/>
            <w:gridSpan w:val="3"/>
            <w:vMerge/>
            <w:tcBorders>
              <w:bottom w:val="single" w:sz="4" w:space="0" w:color="auto"/>
            </w:tcBorders>
          </w:tcPr>
          <w:p w:rsidR="00E66504" w:rsidRPr="000D36B3" w:rsidRDefault="00E66504" w:rsidP="00936587">
            <w:pPr>
              <w:spacing w:line="520" w:lineRule="exact"/>
              <w:rPr>
                <w:rFonts w:hint="eastAsia"/>
                <w:lang w:val="es-ES"/>
              </w:rPr>
            </w:pPr>
          </w:p>
        </w:tc>
      </w:tr>
      <w:tr w:rsidR="00E66504" w:rsidTr="00E66504">
        <w:tblPrEx>
          <w:tblCellMar>
            <w:top w:w="0" w:type="dxa"/>
            <w:bottom w:w="0" w:type="dxa"/>
          </w:tblCellMar>
        </w:tblPrEx>
        <w:trPr>
          <w:cantSplit/>
          <w:trHeight w:val="2547"/>
        </w:trPr>
        <w:tc>
          <w:tcPr>
            <w:tcW w:w="848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66504" w:rsidRPr="000D36B3" w:rsidRDefault="00E66504" w:rsidP="00936587">
            <w:pPr>
              <w:rPr>
                <w:b/>
                <w:lang w:val="es-ES"/>
              </w:rPr>
            </w:pPr>
            <w:r w:rsidRPr="000D36B3">
              <w:rPr>
                <w:b/>
                <w:lang w:val="es-ES"/>
              </w:rPr>
              <w:t xml:space="preserve">Las obras participantes son creadas por mí mismo/ misma, y estoy de acuerdo en cumplir los reglamentos </w:t>
            </w:r>
            <w:r>
              <w:rPr>
                <w:b/>
                <w:lang w:val="es-ES"/>
              </w:rPr>
              <w:t>de Beijing Bienal</w:t>
            </w:r>
            <w:r w:rsidRPr="000D36B3">
              <w:rPr>
                <w:b/>
                <w:lang w:val="es-ES"/>
              </w:rPr>
              <w:t xml:space="preserve">. </w:t>
            </w:r>
          </w:p>
          <w:p w:rsidR="00E66504" w:rsidRPr="000D36B3" w:rsidRDefault="00E66504" w:rsidP="00936587">
            <w:pPr>
              <w:rPr>
                <w:b/>
                <w:color w:val="FF0000"/>
                <w:sz w:val="18"/>
                <w:szCs w:val="18"/>
                <w:lang w:val="es-ES"/>
              </w:rPr>
            </w:pPr>
            <w:r w:rsidRPr="000D36B3">
              <w:rPr>
                <w:b/>
                <w:color w:val="FF0000"/>
                <w:sz w:val="18"/>
                <w:szCs w:val="18"/>
                <w:lang w:val="es-ES"/>
              </w:rPr>
              <w:t>Nota: Los formularios vacíos pueden ser copiados y el artista debe firmar en el formulario de inscripción.</w:t>
            </w:r>
          </w:p>
          <w:p w:rsidR="00E66504" w:rsidRPr="005E5B2F" w:rsidRDefault="00E66504" w:rsidP="00E66504">
            <w:pPr>
              <w:ind w:right="840"/>
              <w:jc w:val="center"/>
              <w:rPr>
                <w:b/>
              </w:rPr>
            </w:pPr>
            <w:r w:rsidRPr="000D36B3">
              <w:rPr>
                <w:b/>
                <w:lang w:val="es-ES"/>
              </w:rPr>
              <w:t xml:space="preserve">                   </w:t>
            </w:r>
            <w:r w:rsidRPr="005E5B2F">
              <w:rPr>
                <w:b/>
              </w:rPr>
              <w:t>Fecha</w:t>
            </w:r>
            <w:r>
              <w:rPr>
                <w:b/>
              </w:rPr>
              <w:t>:</w:t>
            </w:r>
          </w:p>
          <w:p w:rsidR="00E66504" w:rsidRDefault="00E66504" w:rsidP="00E66504">
            <w:pPr>
              <w:ind w:right="420" w:firstLineChars="2173" w:firstLine="4781"/>
              <w:rPr>
                <w:rFonts w:hint="eastAsia"/>
              </w:rPr>
            </w:pPr>
            <w:r w:rsidRPr="005E5B2F">
              <w:rPr>
                <w:b/>
              </w:rPr>
              <w:t>Firma</w:t>
            </w:r>
            <w:r>
              <w:rPr>
                <w:b/>
              </w:rPr>
              <w:t>:</w:t>
            </w:r>
          </w:p>
        </w:tc>
      </w:tr>
    </w:tbl>
    <w:p w:rsidR="00E66504" w:rsidRPr="000D36B3" w:rsidRDefault="00E66504" w:rsidP="00E66504">
      <w:pPr>
        <w:jc w:val="center"/>
        <w:rPr>
          <w:rFonts w:eastAsia="黑体"/>
          <w:b/>
          <w:bCs/>
          <w:sz w:val="30"/>
          <w:szCs w:val="30"/>
          <w:lang w:val="es-ES"/>
        </w:rPr>
      </w:pPr>
      <w:r w:rsidRPr="000D36B3">
        <w:rPr>
          <w:rFonts w:eastAsia="黑体"/>
          <w:b/>
          <w:bCs/>
          <w:sz w:val="30"/>
          <w:szCs w:val="30"/>
          <w:lang w:val="es-ES"/>
        </w:rPr>
        <w:lastRenderedPageBreak/>
        <w:t>Formulario de informaciones de obras participantes de la</w:t>
      </w:r>
    </w:p>
    <w:p w:rsidR="00E66504" w:rsidRPr="000D36B3" w:rsidRDefault="00E66504" w:rsidP="00E66504">
      <w:pPr>
        <w:jc w:val="center"/>
        <w:rPr>
          <w:rFonts w:eastAsia="黑体"/>
          <w:b/>
          <w:bCs/>
          <w:sz w:val="30"/>
          <w:szCs w:val="30"/>
          <w:lang w:val="es-ES"/>
        </w:rPr>
      </w:pPr>
      <w:r w:rsidRPr="000D36B3">
        <w:rPr>
          <w:rFonts w:eastAsia="黑体"/>
          <w:b/>
          <w:bCs/>
          <w:sz w:val="30"/>
          <w:szCs w:val="30"/>
          <w:lang w:val="es-ES"/>
        </w:rPr>
        <w:t xml:space="preserve">6 </w:t>
      </w:r>
      <w:r w:rsidRPr="000D36B3">
        <w:rPr>
          <w:b/>
          <w:bCs/>
          <w:sz w:val="30"/>
          <w:szCs w:val="30"/>
          <w:lang w:val="es-ES"/>
        </w:rPr>
        <w:t>ª</w:t>
      </w:r>
      <w:r w:rsidRPr="000D36B3">
        <w:rPr>
          <w:rFonts w:eastAsia="黑体"/>
          <w:b/>
          <w:bCs/>
          <w:sz w:val="30"/>
          <w:szCs w:val="30"/>
          <w:lang w:val="es-ES"/>
        </w:rPr>
        <w:t xml:space="preserve"> Bienal Internacional de Arte de Beijing, China, 2015</w:t>
      </w:r>
    </w:p>
    <w:p w:rsidR="00E66504" w:rsidRDefault="00E66504" w:rsidP="00E66504">
      <w:pPr>
        <w:jc w:val="center"/>
        <w:rPr>
          <w:rFonts w:eastAsia="黑体"/>
          <w:b/>
          <w:bCs/>
          <w:sz w:val="30"/>
          <w:szCs w:val="30"/>
          <w:lang w:val="es-ES"/>
        </w:rPr>
      </w:pPr>
      <w:r>
        <w:rPr>
          <w:rFonts w:ascii="黑体" w:eastAsia="黑体" w:hAnsi="黑体"/>
          <w:b/>
          <w:bCs/>
          <w:sz w:val="32"/>
          <w:szCs w:val="32"/>
          <w:lang w:val="es-ES"/>
        </w:rPr>
        <w:t>(</w:t>
      </w:r>
      <w:r w:rsidRPr="000D36B3">
        <w:rPr>
          <w:rFonts w:eastAsia="黑体"/>
          <w:b/>
          <w:bCs/>
          <w:sz w:val="30"/>
          <w:szCs w:val="30"/>
          <w:lang w:val="es-ES"/>
        </w:rPr>
        <w:t>un formulario para cada obra</w:t>
      </w:r>
      <w:r w:rsidRPr="000D36B3">
        <w:rPr>
          <w:rFonts w:eastAsia="黑体" w:hint="eastAsia"/>
          <w:b/>
          <w:bCs/>
          <w:sz w:val="30"/>
          <w:szCs w:val="30"/>
          <w:lang w:val="es-ES"/>
        </w:rPr>
        <w:t>）</w:t>
      </w:r>
    </w:p>
    <w:p w:rsidR="00E66504" w:rsidRPr="00D96AEF" w:rsidRDefault="00E66504" w:rsidP="00E66504">
      <w:pPr>
        <w:jc w:val="center"/>
        <w:rPr>
          <w:rFonts w:eastAsia="黑体"/>
          <w:b/>
          <w:bCs/>
          <w:color w:val="0070C0"/>
          <w:sz w:val="30"/>
          <w:szCs w:val="30"/>
          <w:lang w:val="es-ES"/>
        </w:rPr>
      </w:pPr>
      <w:r w:rsidRPr="00D96AEF">
        <w:rPr>
          <w:rFonts w:eastAsia="黑体"/>
          <w:b/>
          <w:bCs/>
          <w:color w:val="0070C0"/>
          <w:sz w:val="30"/>
          <w:szCs w:val="30"/>
          <w:highlight w:val="yellow"/>
          <w:lang w:val="es-ES"/>
        </w:rPr>
        <w:t>Por favor rellene en Inglés</w:t>
      </w:r>
    </w:p>
    <w:p w:rsidR="00E66504" w:rsidRPr="000D36B3" w:rsidRDefault="00E66504" w:rsidP="00E66504">
      <w:pPr>
        <w:rPr>
          <w:rFonts w:hint="eastAsia"/>
          <w:b/>
          <w:color w:val="FF0000"/>
          <w:sz w:val="18"/>
          <w:szCs w:val="18"/>
          <w:lang w:val="es-ES"/>
        </w:rPr>
      </w:pPr>
      <w:r w:rsidRPr="000D36B3">
        <w:rPr>
          <w:rFonts w:hint="eastAsia"/>
          <w:b/>
          <w:color w:val="FF0000"/>
          <w:lang w:val="es-ES"/>
        </w:rPr>
        <w:t>（</w:t>
      </w:r>
      <w:r w:rsidRPr="000D36B3">
        <w:rPr>
          <w:b/>
          <w:color w:val="FF0000"/>
          <w:sz w:val="18"/>
          <w:szCs w:val="18"/>
          <w:lang w:val="es-ES"/>
        </w:rPr>
        <w:t>Nota: Los formularios vacíos pueden ser copiados y el artista debe firmar en el formulario de inscripción.</w:t>
      </w:r>
      <w:r w:rsidRPr="000D36B3">
        <w:rPr>
          <w:rFonts w:hint="eastAsia"/>
          <w:b/>
          <w:color w:val="FF0000"/>
          <w:lang w:val="es-ES"/>
        </w:rPr>
        <w:t>）</w:t>
      </w: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7"/>
        <w:gridCol w:w="1441"/>
        <w:gridCol w:w="582"/>
        <w:gridCol w:w="1218"/>
        <w:gridCol w:w="2167"/>
        <w:gridCol w:w="1988"/>
      </w:tblGrid>
      <w:tr w:rsidR="00E66504" w:rsidTr="00E66504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367" w:type="dxa"/>
            <w:tcBorders>
              <w:bottom w:val="single" w:sz="4" w:space="0" w:color="auto"/>
            </w:tcBorders>
          </w:tcPr>
          <w:p w:rsidR="00E66504" w:rsidRPr="007E7738" w:rsidRDefault="00E66504" w:rsidP="00936587">
            <w:pPr>
              <w:jc w:val="center"/>
              <w:rPr>
                <w:lang w:val="es-ES"/>
              </w:rPr>
            </w:pPr>
            <w:r w:rsidRPr="007E7738">
              <w:rPr>
                <w:lang w:val="es-ES"/>
              </w:rPr>
              <w:t>Número de obra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E66504" w:rsidRPr="007E7738" w:rsidRDefault="00E66504" w:rsidP="009365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Título 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E66504" w:rsidRDefault="00E66504" w:rsidP="00936587">
            <w:pPr>
              <w:jc w:val="center"/>
              <w:rPr>
                <w:rFonts w:hint="eastAsia"/>
              </w:rPr>
            </w:pPr>
            <w:r>
              <w:t>T</w:t>
            </w:r>
            <w:r w:rsidRPr="007E7738">
              <w:t>ipo</w:t>
            </w:r>
          </w:p>
        </w:tc>
        <w:tc>
          <w:tcPr>
            <w:tcW w:w="4155" w:type="dxa"/>
            <w:gridSpan w:val="2"/>
            <w:shd w:val="clear" w:color="auto" w:fill="auto"/>
          </w:tcPr>
          <w:p w:rsidR="00E66504" w:rsidRDefault="00E66504" w:rsidP="00936587">
            <w:pPr>
              <w:jc w:val="center"/>
            </w:pPr>
            <w:r>
              <w:t xml:space="preserve">Tamaño </w:t>
            </w:r>
            <w:r w:rsidRPr="007E7738">
              <w:t>exacto</w:t>
            </w:r>
          </w:p>
          <w:p w:rsidR="00E66504" w:rsidRDefault="00E66504" w:rsidP="00936587">
            <w:pPr>
              <w:jc w:val="center"/>
              <w:rPr>
                <w:rFonts w:hint="eastAsia"/>
              </w:rPr>
            </w:pPr>
          </w:p>
        </w:tc>
      </w:tr>
      <w:tr w:rsidR="00E66504" w:rsidTr="009365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7" w:type="dxa"/>
          </w:tcPr>
          <w:p w:rsidR="00E66504" w:rsidRDefault="00E66504" w:rsidP="00936587">
            <w:pPr>
              <w:rPr>
                <w:rFonts w:hint="eastAsia"/>
              </w:rPr>
            </w:pPr>
          </w:p>
        </w:tc>
        <w:tc>
          <w:tcPr>
            <w:tcW w:w="1441" w:type="dxa"/>
          </w:tcPr>
          <w:p w:rsidR="00E66504" w:rsidRDefault="00E66504" w:rsidP="00936587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</w:tcPr>
          <w:p w:rsidR="00E66504" w:rsidRPr="0022620F" w:rsidRDefault="00E66504" w:rsidP="00936587">
            <w:pPr>
              <w:rPr>
                <w:lang w:val="es-ES"/>
              </w:rPr>
            </w:pPr>
            <w:r w:rsidRPr="000D36B3">
              <w:rPr>
                <w:rFonts w:ascii="宋体" w:hAnsi="宋体" w:hint="eastAsia"/>
                <w:lang w:val="es-ES"/>
              </w:rPr>
              <w:t>□</w:t>
            </w:r>
            <w:r>
              <w:rPr>
                <w:lang w:val="es-ES"/>
              </w:rPr>
              <w:t>pintura</w:t>
            </w:r>
          </w:p>
          <w:p w:rsidR="00E66504" w:rsidRPr="0022620F" w:rsidRDefault="00E66504" w:rsidP="00936587">
            <w:pPr>
              <w:rPr>
                <w:lang w:val="es-ES"/>
              </w:rPr>
            </w:pPr>
            <w:r w:rsidRPr="000D36B3">
              <w:rPr>
                <w:rFonts w:ascii="宋体" w:hAnsi="宋体" w:hint="eastAsia"/>
                <w:lang w:val="es-ES"/>
              </w:rPr>
              <w:t>□</w:t>
            </w:r>
            <w:r>
              <w:rPr>
                <w:lang w:val="es-ES"/>
              </w:rPr>
              <w:t>escultura</w:t>
            </w:r>
          </w:p>
          <w:p w:rsidR="00E66504" w:rsidRPr="0022620F" w:rsidRDefault="00E66504" w:rsidP="00936587">
            <w:pPr>
              <w:rPr>
                <w:color w:val="000000"/>
                <w:lang w:val="es-ES"/>
              </w:rPr>
            </w:pPr>
            <w:r w:rsidRPr="000D36B3">
              <w:rPr>
                <w:rFonts w:ascii="宋体" w:hAnsi="宋体" w:hint="eastAsia"/>
                <w:color w:val="000000"/>
                <w:lang w:val="es-ES"/>
              </w:rPr>
              <w:t>□</w:t>
            </w:r>
            <w:r>
              <w:rPr>
                <w:color w:val="000000"/>
                <w:lang w:val="es-ES"/>
              </w:rPr>
              <w:t>otros</w:t>
            </w:r>
          </w:p>
        </w:tc>
        <w:tc>
          <w:tcPr>
            <w:tcW w:w="4155" w:type="dxa"/>
            <w:gridSpan w:val="2"/>
            <w:shd w:val="clear" w:color="auto" w:fill="auto"/>
          </w:tcPr>
          <w:p w:rsidR="00E66504" w:rsidRPr="000D36B3" w:rsidRDefault="00E66504" w:rsidP="00936587">
            <w:pPr>
              <w:rPr>
                <w:lang w:val="es-ES"/>
              </w:rPr>
            </w:pPr>
            <w:r w:rsidRPr="000D36B3">
              <w:rPr>
                <w:lang w:val="es-ES"/>
              </w:rPr>
              <w:t>Longitu</w:t>
            </w:r>
            <w:r>
              <w:rPr>
                <w:lang w:val="es-ES"/>
              </w:rPr>
              <w:t>d</w:t>
            </w:r>
            <w:r w:rsidRPr="000D36B3">
              <w:rPr>
                <w:lang w:val="es-ES"/>
              </w:rPr>
              <w:t xml:space="preserve">(cm) </w:t>
            </w:r>
          </w:p>
          <w:p w:rsidR="00E66504" w:rsidRPr="000D36B3" w:rsidRDefault="00E66504" w:rsidP="00936587">
            <w:pPr>
              <w:rPr>
                <w:lang w:val="es-ES"/>
              </w:rPr>
            </w:pPr>
            <w:r w:rsidRPr="000D36B3">
              <w:rPr>
                <w:lang w:val="es-ES"/>
              </w:rPr>
              <w:t xml:space="preserve">Ancho(cm) </w:t>
            </w:r>
          </w:p>
          <w:p w:rsidR="00E66504" w:rsidRPr="000D36B3" w:rsidRDefault="00E66504" w:rsidP="00936587">
            <w:pPr>
              <w:rPr>
                <w:lang w:val="es-ES"/>
              </w:rPr>
            </w:pPr>
            <w:r w:rsidRPr="000D36B3">
              <w:rPr>
                <w:lang w:val="es-ES"/>
              </w:rPr>
              <w:t xml:space="preserve">Altura(cm)  </w:t>
            </w:r>
          </w:p>
          <w:p w:rsidR="00E66504" w:rsidRDefault="00E66504" w:rsidP="00936587">
            <w:pPr>
              <w:rPr>
                <w:rFonts w:hint="eastAsia"/>
              </w:rPr>
            </w:pPr>
            <w:r>
              <w:t>P</w:t>
            </w:r>
            <w:r w:rsidRPr="0022620F">
              <w:t>eso</w:t>
            </w:r>
            <w:r>
              <w:t>(kg)</w:t>
            </w:r>
          </w:p>
        </w:tc>
      </w:tr>
      <w:tr w:rsidR="00E66504" w:rsidRPr="000D36B3" w:rsidTr="0093658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367" w:type="dxa"/>
            <w:tcBorders>
              <w:bottom w:val="single" w:sz="4" w:space="0" w:color="auto"/>
            </w:tcBorders>
          </w:tcPr>
          <w:p w:rsidR="00E66504" w:rsidRDefault="00E66504" w:rsidP="00936587">
            <w:pPr>
              <w:jc w:val="center"/>
              <w:rPr>
                <w:rFonts w:hint="eastAsia"/>
              </w:rPr>
            </w:pPr>
            <w:r>
              <w:t>P</w:t>
            </w:r>
            <w:r w:rsidRPr="007D0DD4">
              <w:t>ropietario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E66504" w:rsidRPr="007D0DD4" w:rsidRDefault="00E66504" w:rsidP="009365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Precio de seguro</w:t>
            </w:r>
          </w:p>
        </w:tc>
        <w:tc>
          <w:tcPr>
            <w:tcW w:w="3967" w:type="dxa"/>
            <w:gridSpan w:val="3"/>
          </w:tcPr>
          <w:p w:rsidR="00E66504" w:rsidRPr="007D0DD4" w:rsidRDefault="00E66504" w:rsidP="00936587">
            <w:pPr>
              <w:jc w:val="center"/>
              <w:rPr>
                <w:color w:val="000000"/>
                <w:lang w:val="es-ES"/>
              </w:rPr>
            </w:pPr>
            <w:r w:rsidRPr="007D0DD4">
              <w:rPr>
                <w:color w:val="000000"/>
                <w:lang w:val="es-ES"/>
              </w:rPr>
              <w:t>Materiales</w:t>
            </w:r>
            <w:r>
              <w:rPr>
                <w:color w:val="000000"/>
                <w:lang w:val="es-ES"/>
              </w:rPr>
              <w:t xml:space="preserve"> principales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E66504" w:rsidRPr="007D0DD4" w:rsidRDefault="00E66504" w:rsidP="009365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Fecha de creación</w:t>
            </w:r>
          </w:p>
        </w:tc>
      </w:tr>
      <w:tr w:rsidR="00E66504" w:rsidRPr="000D36B3" w:rsidTr="0093658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367" w:type="dxa"/>
            <w:tcBorders>
              <w:top w:val="single" w:sz="4" w:space="0" w:color="auto"/>
            </w:tcBorders>
          </w:tcPr>
          <w:p w:rsidR="00E66504" w:rsidRPr="000D36B3" w:rsidRDefault="00E66504" w:rsidP="00936587">
            <w:pPr>
              <w:rPr>
                <w:rFonts w:hint="eastAsia"/>
                <w:lang w:val="es-ES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nil"/>
            </w:tcBorders>
          </w:tcPr>
          <w:p w:rsidR="00E66504" w:rsidRPr="000D36B3" w:rsidRDefault="00E66504" w:rsidP="00936587">
            <w:pPr>
              <w:rPr>
                <w:rFonts w:hint="eastAsia"/>
                <w:lang w:val="es-ES"/>
              </w:rPr>
            </w:pPr>
          </w:p>
        </w:tc>
        <w:tc>
          <w:tcPr>
            <w:tcW w:w="1800" w:type="dxa"/>
            <w:gridSpan w:val="2"/>
            <w:tcBorders>
              <w:right w:val="nil"/>
            </w:tcBorders>
          </w:tcPr>
          <w:p w:rsidR="00E66504" w:rsidRPr="000D36B3" w:rsidRDefault="00E66504" w:rsidP="00936587">
            <w:pPr>
              <w:rPr>
                <w:rFonts w:hint="eastAsia"/>
                <w:lang w:val="es-E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</w:tcBorders>
          </w:tcPr>
          <w:p w:rsidR="00E66504" w:rsidRPr="000D36B3" w:rsidRDefault="00E66504" w:rsidP="00936587">
            <w:pPr>
              <w:rPr>
                <w:rFonts w:hint="eastAsia"/>
                <w:lang w:val="es-E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</w:tcBorders>
          </w:tcPr>
          <w:p w:rsidR="00E66504" w:rsidRPr="000D36B3" w:rsidRDefault="00E66504" w:rsidP="00936587">
            <w:pPr>
              <w:rPr>
                <w:rFonts w:hint="eastAsia"/>
                <w:lang w:val="es-ES"/>
              </w:rPr>
            </w:pPr>
          </w:p>
        </w:tc>
      </w:tr>
      <w:tr w:rsidR="00E66504" w:rsidRPr="000D36B3" w:rsidTr="0093658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67" w:type="dxa"/>
            <w:tcBorders>
              <w:bottom w:val="single" w:sz="4" w:space="0" w:color="auto"/>
            </w:tcBorders>
          </w:tcPr>
          <w:p w:rsidR="00E66504" w:rsidRPr="006E528E" w:rsidRDefault="00E66504" w:rsidP="00936587">
            <w:pPr>
              <w:rPr>
                <w:lang w:val="es-ES"/>
              </w:rPr>
            </w:pPr>
            <w:r>
              <w:rPr>
                <w:lang w:val="es-ES"/>
              </w:rPr>
              <w:t>Manera de exhibir</w:t>
            </w:r>
          </w:p>
        </w:tc>
        <w:tc>
          <w:tcPr>
            <w:tcW w:w="7396" w:type="dxa"/>
            <w:gridSpan w:val="5"/>
            <w:tcBorders>
              <w:bottom w:val="single" w:sz="4" w:space="0" w:color="auto"/>
            </w:tcBorders>
          </w:tcPr>
          <w:p w:rsidR="00E66504" w:rsidRPr="000D36B3" w:rsidRDefault="00E66504" w:rsidP="00936587">
            <w:pPr>
              <w:rPr>
                <w:rFonts w:hint="eastAsia"/>
                <w:lang w:val="es-ES"/>
              </w:rPr>
            </w:pPr>
            <w:r w:rsidRPr="000D36B3">
              <w:rPr>
                <w:rFonts w:ascii="宋体" w:hAnsi="宋体" w:hint="eastAsia"/>
                <w:lang w:val="es-ES"/>
              </w:rPr>
              <w:t>□</w:t>
            </w:r>
            <w:r>
              <w:rPr>
                <w:lang w:val="es-ES"/>
              </w:rPr>
              <w:t>mesa</w:t>
            </w:r>
            <w:r w:rsidRPr="000D36B3">
              <w:rPr>
                <w:rFonts w:hint="eastAsia"/>
                <w:lang w:val="es-ES"/>
              </w:rPr>
              <w:t xml:space="preserve">  </w:t>
            </w:r>
            <w:r w:rsidRPr="000D36B3">
              <w:rPr>
                <w:rFonts w:ascii="宋体" w:hAnsi="宋体" w:hint="eastAsia"/>
                <w:lang w:val="es-ES"/>
              </w:rPr>
              <w:t>□</w:t>
            </w:r>
            <w:r>
              <w:rPr>
                <w:lang w:val="es-ES"/>
              </w:rPr>
              <w:t>c</w:t>
            </w:r>
            <w:r w:rsidRPr="00100720">
              <w:rPr>
                <w:lang w:val="es-ES"/>
              </w:rPr>
              <w:t>olgar en la pared</w:t>
            </w:r>
            <w:r w:rsidRPr="000D36B3">
              <w:rPr>
                <w:rFonts w:ascii="宋体" w:hAnsi="宋体" w:hint="eastAsia"/>
                <w:lang w:val="es-ES"/>
              </w:rPr>
              <w:t xml:space="preserve">  </w:t>
            </w:r>
            <w:r w:rsidRPr="000D36B3">
              <w:rPr>
                <w:rFonts w:ascii="宋体" w:hAnsi="宋体" w:hint="eastAsia"/>
                <w:lang w:val="es-ES"/>
              </w:rPr>
              <w:t>□</w:t>
            </w:r>
            <w:r>
              <w:rPr>
                <w:lang w:val="es-ES"/>
              </w:rPr>
              <w:t>s</w:t>
            </w:r>
            <w:r w:rsidRPr="00100720">
              <w:rPr>
                <w:lang w:val="es-ES"/>
              </w:rPr>
              <w:t>obre el piso</w:t>
            </w:r>
            <w:r w:rsidRPr="00100720">
              <w:rPr>
                <w:rFonts w:hint="eastAsia"/>
                <w:lang w:val="es-ES"/>
              </w:rPr>
              <w:t xml:space="preserve"> </w:t>
            </w:r>
            <w:r w:rsidRPr="000D36B3">
              <w:rPr>
                <w:rFonts w:ascii="宋体" w:hAnsi="宋体" w:hint="eastAsia"/>
                <w:lang w:val="es-ES"/>
              </w:rPr>
              <w:t xml:space="preserve">  </w:t>
            </w:r>
            <w:r w:rsidRPr="000D36B3">
              <w:rPr>
                <w:rFonts w:ascii="宋体" w:hAnsi="宋体" w:hint="eastAsia"/>
                <w:lang w:val="es-ES"/>
              </w:rPr>
              <w:t>□</w:t>
            </w:r>
            <w:r w:rsidRPr="00100720">
              <w:rPr>
                <w:lang w:val="es-ES"/>
              </w:rPr>
              <w:t>otra</w:t>
            </w:r>
            <w:r w:rsidRPr="000D36B3">
              <w:rPr>
                <w:rFonts w:ascii="宋体" w:hAnsi="宋体" w:hint="eastAsia"/>
                <w:lang w:val="es-ES"/>
              </w:rPr>
              <w:t>（</w:t>
            </w:r>
            <w:r w:rsidRPr="000D36B3">
              <w:rPr>
                <w:rFonts w:ascii="宋体" w:hAnsi="宋体" w:hint="eastAsia"/>
                <w:lang w:val="es-ES"/>
              </w:rPr>
              <w:t xml:space="preserve">          </w:t>
            </w:r>
            <w:r w:rsidRPr="000D36B3">
              <w:rPr>
                <w:rFonts w:ascii="宋体" w:hAnsi="宋体" w:hint="eastAsia"/>
                <w:lang w:val="es-ES"/>
              </w:rPr>
              <w:t>）</w:t>
            </w:r>
          </w:p>
        </w:tc>
      </w:tr>
      <w:tr w:rsidR="00E66504" w:rsidRPr="000D36B3" w:rsidTr="00936587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3390" w:type="dxa"/>
            <w:gridSpan w:val="3"/>
            <w:vMerge w:val="restart"/>
          </w:tcPr>
          <w:p w:rsidR="00E66504" w:rsidRDefault="00E66504" w:rsidP="00936587">
            <w:pPr>
              <w:rPr>
                <w:lang w:val="es-ES"/>
              </w:rPr>
            </w:pPr>
            <w:r w:rsidRPr="000D36B3">
              <w:rPr>
                <w:lang w:val="es-ES"/>
              </w:rPr>
              <w:t>Pr</w:t>
            </w:r>
            <w:r>
              <w:rPr>
                <w:lang w:val="es-ES"/>
              </w:rPr>
              <w:t xml:space="preserve">esentación del </w:t>
            </w:r>
            <w:r w:rsidRPr="000D36B3">
              <w:rPr>
                <w:lang w:val="es-ES"/>
              </w:rPr>
              <w:t>trabajo</w:t>
            </w:r>
          </w:p>
          <w:p w:rsidR="00E66504" w:rsidRPr="000D36B3" w:rsidRDefault="00E66504" w:rsidP="00936587">
            <w:pPr>
              <w:rPr>
                <w:rFonts w:hint="eastAsia"/>
                <w:lang w:val="es-ES"/>
              </w:rPr>
            </w:pPr>
            <w:r w:rsidRPr="000D36B3">
              <w:rPr>
                <w:lang w:val="es-ES"/>
              </w:rPr>
              <w:t xml:space="preserve"> (contenido: técnica/ estilo / concepto, de 100 a 150 palabras, concisa y coherente) </w:t>
            </w:r>
          </w:p>
          <w:p w:rsidR="00E66504" w:rsidRPr="000D36B3" w:rsidRDefault="00E66504" w:rsidP="00936587">
            <w:pPr>
              <w:rPr>
                <w:rFonts w:hint="eastAsia"/>
                <w:lang w:val="es-ES"/>
              </w:rPr>
            </w:pPr>
          </w:p>
        </w:tc>
        <w:tc>
          <w:tcPr>
            <w:tcW w:w="5373" w:type="dxa"/>
            <w:gridSpan w:val="3"/>
            <w:tcBorders>
              <w:bottom w:val="nil"/>
            </w:tcBorders>
          </w:tcPr>
          <w:p w:rsidR="00E66504" w:rsidRPr="000D36B3" w:rsidRDefault="00E66504" w:rsidP="00936587">
            <w:pPr>
              <w:rPr>
                <w:rFonts w:hint="eastAsia"/>
                <w:color w:val="FF6600"/>
                <w:lang w:val="es-ES"/>
              </w:rPr>
            </w:pPr>
            <w:r w:rsidRPr="000D36B3">
              <w:rPr>
                <w:color w:val="FF6600"/>
                <w:lang w:val="es-ES"/>
              </w:rPr>
              <w:t>La foto de color de 12 pulgadas se pega aquí, y la versión digital (por lo menos 4 M) correspondiente en disco compacto se adjunta en la parte inferior.</w:t>
            </w:r>
          </w:p>
        </w:tc>
      </w:tr>
      <w:tr w:rsidR="00E66504" w:rsidRPr="000D36B3" w:rsidTr="0093658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3390" w:type="dxa"/>
            <w:gridSpan w:val="3"/>
            <w:vMerge/>
          </w:tcPr>
          <w:p w:rsidR="00E66504" w:rsidRPr="000D36B3" w:rsidRDefault="00E66504" w:rsidP="00936587">
            <w:pPr>
              <w:rPr>
                <w:rFonts w:hint="eastAsia"/>
                <w:lang w:val="es-ES"/>
              </w:rPr>
            </w:pPr>
          </w:p>
        </w:tc>
        <w:tc>
          <w:tcPr>
            <w:tcW w:w="5373" w:type="dxa"/>
            <w:gridSpan w:val="3"/>
            <w:vMerge w:val="restart"/>
            <w:tcBorders>
              <w:top w:val="nil"/>
            </w:tcBorders>
          </w:tcPr>
          <w:p w:rsidR="00E66504" w:rsidRPr="000D36B3" w:rsidRDefault="00E66504" w:rsidP="00936587">
            <w:pPr>
              <w:rPr>
                <w:rFonts w:hint="eastAsia"/>
                <w:lang w:val="es-ES"/>
              </w:rPr>
            </w:pPr>
          </w:p>
        </w:tc>
      </w:tr>
      <w:tr w:rsidR="00E66504" w:rsidRPr="000D36B3" w:rsidTr="0093658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3390" w:type="dxa"/>
            <w:gridSpan w:val="3"/>
            <w:vMerge/>
          </w:tcPr>
          <w:p w:rsidR="00E66504" w:rsidRPr="000D36B3" w:rsidRDefault="00E66504" w:rsidP="00936587">
            <w:pPr>
              <w:rPr>
                <w:rFonts w:hint="eastAsia"/>
                <w:lang w:val="es-ES"/>
              </w:rPr>
            </w:pPr>
          </w:p>
        </w:tc>
        <w:tc>
          <w:tcPr>
            <w:tcW w:w="5373" w:type="dxa"/>
            <w:gridSpan w:val="3"/>
            <w:vMerge/>
          </w:tcPr>
          <w:p w:rsidR="00E66504" w:rsidRPr="000D36B3" w:rsidRDefault="00E66504" w:rsidP="00936587">
            <w:pPr>
              <w:rPr>
                <w:rFonts w:hint="eastAsia"/>
                <w:lang w:val="es-ES"/>
              </w:rPr>
            </w:pPr>
          </w:p>
        </w:tc>
      </w:tr>
      <w:tr w:rsidR="00E66504" w:rsidRPr="000D36B3" w:rsidTr="0093658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3390" w:type="dxa"/>
            <w:gridSpan w:val="3"/>
            <w:vMerge/>
          </w:tcPr>
          <w:p w:rsidR="00E66504" w:rsidRPr="000D36B3" w:rsidRDefault="00E66504" w:rsidP="00936587">
            <w:pPr>
              <w:rPr>
                <w:rFonts w:hint="eastAsia"/>
                <w:lang w:val="es-ES"/>
              </w:rPr>
            </w:pPr>
          </w:p>
        </w:tc>
        <w:tc>
          <w:tcPr>
            <w:tcW w:w="5373" w:type="dxa"/>
            <w:gridSpan w:val="3"/>
            <w:vMerge/>
          </w:tcPr>
          <w:p w:rsidR="00E66504" w:rsidRPr="000D36B3" w:rsidRDefault="00E66504" w:rsidP="00936587">
            <w:pPr>
              <w:rPr>
                <w:rFonts w:hint="eastAsia"/>
                <w:lang w:val="es-ES"/>
              </w:rPr>
            </w:pPr>
          </w:p>
        </w:tc>
      </w:tr>
      <w:tr w:rsidR="00E66504" w:rsidRPr="000D36B3" w:rsidTr="0093658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3390" w:type="dxa"/>
            <w:gridSpan w:val="3"/>
            <w:vMerge/>
          </w:tcPr>
          <w:p w:rsidR="00E66504" w:rsidRPr="000D36B3" w:rsidRDefault="00E66504" w:rsidP="00936587">
            <w:pPr>
              <w:rPr>
                <w:rFonts w:hint="eastAsia"/>
                <w:lang w:val="es-ES"/>
              </w:rPr>
            </w:pPr>
          </w:p>
        </w:tc>
        <w:tc>
          <w:tcPr>
            <w:tcW w:w="5373" w:type="dxa"/>
            <w:gridSpan w:val="3"/>
            <w:vMerge/>
          </w:tcPr>
          <w:p w:rsidR="00E66504" w:rsidRPr="000D36B3" w:rsidRDefault="00E66504" w:rsidP="00936587">
            <w:pPr>
              <w:rPr>
                <w:rFonts w:hint="eastAsia"/>
                <w:lang w:val="es-ES"/>
              </w:rPr>
            </w:pPr>
          </w:p>
        </w:tc>
      </w:tr>
      <w:tr w:rsidR="00E66504" w:rsidRPr="000D36B3" w:rsidTr="0093658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3390" w:type="dxa"/>
            <w:gridSpan w:val="3"/>
            <w:vMerge/>
          </w:tcPr>
          <w:p w:rsidR="00E66504" w:rsidRPr="000D36B3" w:rsidRDefault="00E66504" w:rsidP="00936587">
            <w:pPr>
              <w:rPr>
                <w:rFonts w:hint="eastAsia"/>
                <w:lang w:val="es-ES"/>
              </w:rPr>
            </w:pPr>
          </w:p>
        </w:tc>
        <w:tc>
          <w:tcPr>
            <w:tcW w:w="5373" w:type="dxa"/>
            <w:gridSpan w:val="3"/>
            <w:vMerge/>
          </w:tcPr>
          <w:p w:rsidR="00E66504" w:rsidRPr="000D36B3" w:rsidRDefault="00E66504" w:rsidP="00936587">
            <w:pPr>
              <w:rPr>
                <w:rFonts w:hint="eastAsia"/>
                <w:lang w:val="es-ES"/>
              </w:rPr>
            </w:pPr>
          </w:p>
        </w:tc>
      </w:tr>
      <w:tr w:rsidR="00E66504" w:rsidRPr="000D36B3" w:rsidTr="00E66504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3390" w:type="dxa"/>
            <w:gridSpan w:val="3"/>
            <w:vMerge/>
          </w:tcPr>
          <w:p w:rsidR="00E66504" w:rsidRPr="000D36B3" w:rsidRDefault="00E66504" w:rsidP="00936587">
            <w:pPr>
              <w:rPr>
                <w:rFonts w:hint="eastAsia"/>
                <w:lang w:val="es-ES"/>
              </w:rPr>
            </w:pPr>
          </w:p>
        </w:tc>
        <w:tc>
          <w:tcPr>
            <w:tcW w:w="5373" w:type="dxa"/>
            <w:gridSpan w:val="3"/>
            <w:vMerge/>
          </w:tcPr>
          <w:p w:rsidR="00E66504" w:rsidRPr="000D36B3" w:rsidRDefault="00E66504" w:rsidP="00936587">
            <w:pPr>
              <w:rPr>
                <w:rFonts w:hint="eastAsia"/>
                <w:lang w:val="es-ES"/>
              </w:rPr>
            </w:pPr>
          </w:p>
        </w:tc>
      </w:tr>
      <w:tr w:rsidR="00E66504" w:rsidRPr="000D36B3" w:rsidTr="00936587">
        <w:tblPrEx>
          <w:tblCellMar>
            <w:top w:w="0" w:type="dxa"/>
            <w:bottom w:w="0" w:type="dxa"/>
          </w:tblCellMar>
        </w:tblPrEx>
        <w:trPr>
          <w:cantSplit/>
          <w:trHeight w:val="1132"/>
        </w:trPr>
        <w:tc>
          <w:tcPr>
            <w:tcW w:w="8763" w:type="dxa"/>
            <w:gridSpan w:val="6"/>
            <w:tcBorders>
              <w:bottom w:val="single" w:sz="4" w:space="0" w:color="auto"/>
            </w:tcBorders>
          </w:tcPr>
          <w:p w:rsidR="00E66504" w:rsidRPr="000D36B3" w:rsidRDefault="00E66504" w:rsidP="00936587">
            <w:pPr>
              <w:rPr>
                <w:lang w:val="es-ES"/>
              </w:rPr>
            </w:pPr>
            <w:r w:rsidRPr="000D36B3">
              <w:rPr>
                <w:lang w:val="es-ES"/>
              </w:rPr>
              <w:t xml:space="preserve">Notas: </w:t>
            </w:r>
            <w:r>
              <w:rPr>
                <w:lang w:val="es-ES"/>
              </w:rPr>
              <w:t>S</w:t>
            </w:r>
            <w:r w:rsidRPr="000D36B3">
              <w:rPr>
                <w:lang w:val="es-ES"/>
              </w:rPr>
              <w:t xml:space="preserve">i </w:t>
            </w:r>
            <w:r>
              <w:rPr>
                <w:lang w:val="es-ES"/>
              </w:rPr>
              <w:t xml:space="preserve">los autores extranjeros </w:t>
            </w:r>
            <w:r w:rsidRPr="000D36B3">
              <w:rPr>
                <w:lang w:val="es-ES"/>
              </w:rPr>
              <w:t>realmente necesita</w:t>
            </w:r>
            <w:r>
              <w:rPr>
                <w:lang w:val="es-ES"/>
              </w:rPr>
              <w:t>n</w:t>
            </w:r>
            <w:r w:rsidRPr="000D36B3">
              <w:rPr>
                <w:lang w:val="es-ES"/>
              </w:rPr>
              <w:t xml:space="preserve"> el transporte a domicilio, por favor indique</w:t>
            </w:r>
            <w:r>
              <w:rPr>
                <w:lang w:val="es-ES"/>
              </w:rPr>
              <w:t>n</w:t>
            </w:r>
            <w:r w:rsidRPr="000D36B3">
              <w:rPr>
                <w:lang w:val="es-ES"/>
              </w:rPr>
              <w:t xml:space="preserve"> aquí. </w:t>
            </w:r>
          </w:p>
          <w:p w:rsidR="00E66504" w:rsidRPr="000D36B3" w:rsidRDefault="00E66504" w:rsidP="00936587">
            <w:pPr>
              <w:rPr>
                <w:rFonts w:hint="eastAsia"/>
                <w:lang w:val="es-ES"/>
              </w:rPr>
            </w:pPr>
            <w:r w:rsidRPr="000D36B3">
              <w:rPr>
                <w:rFonts w:hint="eastAsia"/>
                <w:lang w:val="es-ES"/>
              </w:rPr>
              <w:t>      </w:t>
            </w:r>
            <w:r w:rsidRPr="000D36B3">
              <w:rPr>
                <w:lang w:val="es-ES"/>
              </w:rPr>
              <w:t xml:space="preserve">  Si los autores de obras seleccionadas quiere</w:t>
            </w:r>
            <w:r>
              <w:rPr>
                <w:lang w:val="es-ES"/>
              </w:rPr>
              <w:t>n</w:t>
            </w:r>
            <w:r w:rsidRPr="000D36B3">
              <w:rPr>
                <w:lang w:val="es-ES"/>
              </w:rPr>
              <w:t xml:space="preserve"> donar sus obras voluntariamente, por favor indique</w:t>
            </w:r>
            <w:r>
              <w:rPr>
                <w:lang w:val="es-ES"/>
              </w:rPr>
              <w:t>n</w:t>
            </w:r>
            <w:r w:rsidRPr="000D36B3">
              <w:rPr>
                <w:lang w:val="es-ES"/>
              </w:rPr>
              <w:t xml:space="preserve"> aquí.</w:t>
            </w:r>
          </w:p>
        </w:tc>
      </w:tr>
    </w:tbl>
    <w:p w:rsidR="00DB275C" w:rsidRPr="00E66504" w:rsidRDefault="00DB275C" w:rsidP="00E66504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sectPr w:rsidR="00DB275C" w:rsidRPr="00E66504" w:rsidSect="00CF23FE">
      <w:pgSz w:w="11906" w:h="16838"/>
      <w:pgMar w:top="1440" w:right="1700" w:bottom="1440" w:left="156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074" w:rsidRDefault="00322074" w:rsidP="00A31367">
      <w:pPr>
        <w:spacing w:after="0"/>
      </w:pPr>
      <w:r>
        <w:separator/>
      </w:r>
    </w:p>
  </w:endnote>
  <w:endnote w:type="continuationSeparator" w:id="0">
    <w:p w:rsidR="00322074" w:rsidRDefault="00322074" w:rsidP="00A3136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074" w:rsidRDefault="00322074" w:rsidP="00A31367">
      <w:pPr>
        <w:spacing w:after="0"/>
      </w:pPr>
      <w:r>
        <w:separator/>
      </w:r>
    </w:p>
  </w:footnote>
  <w:footnote w:type="continuationSeparator" w:id="0">
    <w:p w:rsidR="00322074" w:rsidRDefault="00322074" w:rsidP="00A3136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CD2"/>
    <w:rsid w:val="00013E6F"/>
    <w:rsid w:val="0001625C"/>
    <w:rsid w:val="00035A0B"/>
    <w:rsid w:val="00035E1D"/>
    <w:rsid w:val="000407F5"/>
    <w:rsid w:val="000527A2"/>
    <w:rsid w:val="000560F5"/>
    <w:rsid w:val="00061785"/>
    <w:rsid w:val="00092F74"/>
    <w:rsid w:val="000A0D7F"/>
    <w:rsid w:val="000A18B7"/>
    <w:rsid w:val="000E5000"/>
    <w:rsid w:val="000E691A"/>
    <w:rsid w:val="000E7C37"/>
    <w:rsid w:val="000F086D"/>
    <w:rsid w:val="001314D4"/>
    <w:rsid w:val="00161AAB"/>
    <w:rsid w:val="00174CA2"/>
    <w:rsid w:val="0017501E"/>
    <w:rsid w:val="001774D7"/>
    <w:rsid w:val="00184483"/>
    <w:rsid w:val="001A2082"/>
    <w:rsid w:val="001A62FE"/>
    <w:rsid w:val="001B4813"/>
    <w:rsid w:val="001E018F"/>
    <w:rsid w:val="00203112"/>
    <w:rsid w:val="00206CE2"/>
    <w:rsid w:val="00235C7B"/>
    <w:rsid w:val="002365AD"/>
    <w:rsid w:val="00236CCA"/>
    <w:rsid w:val="00256A9B"/>
    <w:rsid w:val="00261B9C"/>
    <w:rsid w:val="002820FC"/>
    <w:rsid w:val="002A0AAB"/>
    <w:rsid w:val="002B5787"/>
    <w:rsid w:val="002B7B35"/>
    <w:rsid w:val="002C1DE3"/>
    <w:rsid w:val="002D547F"/>
    <w:rsid w:val="002E3A6E"/>
    <w:rsid w:val="003061C4"/>
    <w:rsid w:val="00322074"/>
    <w:rsid w:val="00323B43"/>
    <w:rsid w:val="00333DB5"/>
    <w:rsid w:val="003414A3"/>
    <w:rsid w:val="003546B4"/>
    <w:rsid w:val="00355C9F"/>
    <w:rsid w:val="00360BE9"/>
    <w:rsid w:val="00363FC0"/>
    <w:rsid w:val="00371D09"/>
    <w:rsid w:val="00383E28"/>
    <w:rsid w:val="003A0525"/>
    <w:rsid w:val="003A2AF6"/>
    <w:rsid w:val="003A4326"/>
    <w:rsid w:val="003B2E81"/>
    <w:rsid w:val="003B6F97"/>
    <w:rsid w:val="003B7A07"/>
    <w:rsid w:val="003D37D8"/>
    <w:rsid w:val="003D3EAC"/>
    <w:rsid w:val="003E6FAA"/>
    <w:rsid w:val="00412259"/>
    <w:rsid w:val="00416271"/>
    <w:rsid w:val="00423915"/>
    <w:rsid w:val="00426133"/>
    <w:rsid w:val="00431AB8"/>
    <w:rsid w:val="0043392B"/>
    <w:rsid w:val="00434E8C"/>
    <w:rsid w:val="004358AB"/>
    <w:rsid w:val="004550AB"/>
    <w:rsid w:val="00462FAA"/>
    <w:rsid w:val="004638E9"/>
    <w:rsid w:val="004727A4"/>
    <w:rsid w:val="00485933"/>
    <w:rsid w:val="004B0F60"/>
    <w:rsid w:val="004B6C98"/>
    <w:rsid w:val="004C6B9C"/>
    <w:rsid w:val="004C6E0E"/>
    <w:rsid w:val="004F215A"/>
    <w:rsid w:val="005003FB"/>
    <w:rsid w:val="00505BAA"/>
    <w:rsid w:val="0051215C"/>
    <w:rsid w:val="005537C6"/>
    <w:rsid w:val="00556CEE"/>
    <w:rsid w:val="00576F8E"/>
    <w:rsid w:val="0058562A"/>
    <w:rsid w:val="00594A3B"/>
    <w:rsid w:val="005A6BB8"/>
    <w:rsid w:val="005B08F0"/>
    <w:rsid w:val="005C695E"/>
    <w:rsid w:val="005D3CEC"/>
    <w:rsid w:val="005D3CFA"/>
    <w:rsid w:val="0060091D"/>
    <w:rsid w:val="006059AF"/>
    <w:rsid w:val="006068A1"/>
    <w:rsid w:val="00631369"/>
    <w:rsid w:val="00641737"/>
    <w:rsid w:val="006458D7"/>
    <w:rsid w:val="00646D20"/>
    <w:rsid w:val="006573D5"/>
    <w:rsid w:val="00660CF1"/>
    <w:rsid w:val="006615CA"/>
    <w:rsid w:val="00662B0C"/>
    <w:rsid w:val="006647FF"/>
    <w:rsid w:val="00666AD8"/>
    <w:rsid w:val="006751FA"/>
    <w:rsid w:val="006824B0"/>
    <w:rsid w:val="00685864"/>
    <w:rsid w:val="00697014"/>
    <w:rsid w:val="006E3FD3"/>
    <w:rsid w:val="006F6C9C"/>
    <w:rsid w:val="006F755A"/>
    <w:rsid w:val="00713AE8"/>
    <w:rsid w:val="00714605"/>
    <w:rsid w:val="00720FDC"/>
    <w:rsid w:val="00721190"/>
    <w:rsid w:val="00726B0B"/>
    <w:rsid w:val="007366A6"/>
    <w:rsid w:val="0075189D"/>
    <w:rsid w:val="00770FE5"/>
    <w:rsid w:val="007810C6"/>
    <w:rsid w:val="007B2F7E"/>
    <w:rsid w:val="007C1328"/>
    <w:rsid w:val="007C1384"/>
    <w:rsid w:val="007C2DE9"/>
    <w:rsid w:val="007C30B6"/>
    <w:rsid w:val="007C650A"/>
    <w:rsid w:val="007C7B0B"/>
    <w:rsid w:val="007F3A95"/>
    <w:rsid w:val="007F5609"/>
    <w:rsid w:val="007F747E"/>
    <w:rsid w:val="00816150"/>
    <w:rsid w:val="008226F9"/>
    <w:rsid w:val="008242BA"/>
    <w:rsid w:val="00831018"/>
    <w:rsid w:val="00831D7C"/>
    <w:rsid w:val="00835C07"/>
    <w:rsid w:val="008607CF"/>
    <w:rsid w:val="0086128D"/>
    <w:rsid w:val="0087199E"/>
    <w:rsid w:val="00875002"/>
    <w:rsid w:val="00876E80"/>
    <w:rsid w:val="00880446"/>
    <w:rsid w:val="00891BB0"/>
    <w:rsid w:val="008A0F14"/>
    <w:rsid w:val="008A166F"/>
    <w:rsid w:val="008A3962"/>
    <w:rsid w:val="008B7726"/>
    <w:rsid w:val="008C0BD6"/>
    <w:rsid w:val="008D5EFA"/>
    <w:rsid w:val="008E0DE5"/>
    <w:rsid w:val="008E4B60"/>
    <w:rsid w:val="008E4DF0"/>
    <w:rsid w:val="00935B8A"/>
    <w:rsid w:val="00936B04"/>
    <w:rsid w:val="0094033B"/>
    <w:rsid w:val="00942966"/>
    <w:rsid w:val="009432E9"/>
    <w:rsid w:val="0095733B"/>
    <w:rsid w:val="0096446B"/>
    <w:rsid w:val="00967E2E"/>
    <w:rsid w:val="00990209"/>
    <w:rsid w:val="009A17BB"/>
    <w:rsid w:val="009B7E9F"/>
    <w:rsid w:val="009C7EAD"/>
    <w:rsid w:val="009D11B3"/>
    <w:rsid w:val="00A25026"/>
    <w:rsid w:val="00A31367"/>
    <w:rsid w:val="00A31CE7"/>
    <w:rsid w:val="00A43E1C"/>
    <w:rsid w:val="00A46554"/>
    <w:rsid w:val="00A518F6"/>
    <w:rsid w:val="00A54FF3"/>
    <w:rsid w:val="00A55840"/>
    <w:rsid w:val="00A73B1B"/>
    <w:rsid w:val="00AA12DE"/>
    <w:rsid w:val="00AA16D7"/>
    <w:rsid w:val="00AA32E5"/>
    <w:rsid w:val="00AB4E07"/>
    <w:rsid w:val="00AB7EF2"/>
    <w:rsid w:val="00AC034A"/>
    <w:rsid w:val="00AC747A"/>
    <w:rsid w:val="00AE0243"/>
    <w:rsid w:val="00AE7658"/>
    <w:rsid w:val="00B06844"/>
    <w:rsid w:val="00B130DF"/>
    <w:rsid w:val="00B43651"/>
    <w:rsid w:val="00B5006C"/>
    <w:rsid w:val="00B62C91"/>
    <w:rsid w:val="00B94AE3"/>
    <w:rsid w:val="00B9784D"/>
    <w:rsid w:val="00BA0FC9"/>
    <w:rsid w:val="00BA189E"/>
    <w:rsid w:val="00BA7FF8"/>
    <w:rsid w:val="00BB5499"/>
    <w:rsid w:val="00BC173A"/>
    <w:rsid w:val="00BD13AE"/>
    <w:rsid w:val="00BD1D61"/>
    <w:rsid w:val="00BD3A7D"/>
    <w:rsid w:val="00BE2FCB"/>
    <w:rsid w:val="00BE709A"/>
    <w:rsid w:val="00BF1E33"/>
    <w:rsid w:val="00C01C50"/>
    <w:rsid w:val="00C378F2"/>
    <w:rsid w:val="00C51F52"/>
    <w:rsid w:val="00C626DE"/>
    <w:rsid w:val="00C7039F"/>
    <w:rsid w:val="00C844C8"/>
    <w:rsid w:val="00CA4354"/>
    <w:rsid w:val="00CA47F8"/>
    <w:rsid w:val="00CA5B28"/>
    <w:rsid w:val="00CA64F3"/>
    <w:rsid w:val="00CC2F62"/>
    <w:rsid w:val="00CC75FE"/>
    <w:rsid w:val="00CD6F08"/>
    <w:rsid w:val="00CF23FE"/>
    <w:rsid w:val="00CF2F22"/>
    <w:rsid w:val="00D01D31"/>
    <w:rsid w:val="00D21B7D"/>
    <w:rsid w:val="00D22207"/>
    <w:rsid w:val="00D31D50"/>
    <w:rsid w:val="00D32ECC"/>
    <w:rsid w:val="00D32ED2"/>
    <w:rsid w:val="00D36B1D"/>
    <w:rsid w:val="00D525FE"/>
    <w:rsid w:val="00D52A5B"/>
    <w:rsid w:val="00D52C64"/>
    <w:rsid w:val="00D56909"/>
    <w:rsid w:val="00D57899"/>
    <w:rsid w:val="00D634C6"/>
    <w:rsid w:val="00D64804"/>
    <w:rsid w:val="00D722FC"/>
    <w:rsid w:val="00D76660"/>
    <w:rsid w:val="00D82BFF"/>
    <w:rsid w:val="00DA7DA8"/>
    <w:rsid w:val="00DB130C"/>
    <w:rsid w:val="00DB1BDB"/>
    <w:rsid w:val="00DB275C"/>
    <w:rsid w:val="00DB2D95"/>
    <w:rsid w:val="00DE264B"/>
    <w:rsid w:val="00DF4D33"/>
    <w:rsid w:val="00E17282"/>
    <w:rsid w:val="00E1733B"/>
    <w:rsid w:val="00E20F33"/>
    <w:rsid w:val="00E31939"/>
    <w:rsid w:val="00E47FC7"/>
    <w:rsid w:val="00E50E3B"/>
    <w:rsid w:val="00E62294"/>
    <w:rsid w:val="00E66504"/>
    <w:rsid w:val="00E76F41"/>
    <w:rsid w:val="00EA2BD8"/>
    <w:rsid w:val="00EB7154"/>
    <w:rsid w:val="00EC06D7"/>
    <w:rsid w:val="00EC117C"/>
    <w:rsid w:val="00EC4443"/>
    <w:rsid w:val="00ED01AF"/>
    <w:rsid w:val="00EF226F"/>
    <w:rsid w:val="00F06990"/>
    <w:rsid w:val="00F225AE"/>
    <w:rsid w:val="00F26D6A"/>
    <w:rsid w:val="00F34244"/>
    <w:rsid w:val="00F360F6"/>
    <w:rsid w:val="00F54444"/>
    <w:rsid w:val="00F67AD2"/>
    <w:rsid w:val="00F7534D"/>
    <w:rsid w:val="00F90863"/>
    <w:rsid w:val="00F964D1"/>
    <w:rsid w:val="00FA315C"/>
    <w:rsid w:val="00FA62AE"/>
    <w:rsid w:val="00FB265B"/>
    <w:rsid w:val="00FB6B89"/>
    <w:rsid w:val="00FC0F4B"/>
    <w:rsid w:val="00FD637D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13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136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136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1367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013E6F"/>
  </w:style>
  <w:style w:type="character" w:customStyle="1" w:styleId="high-light-bg">
    <w:name w:val="high-light-bg"/>
    <w:basedOn w:val="a0"/>
    <w:rsid w:val="00013E6F"/>
  </w:style>
  <w:style w:type="character" w:styleId="a5">
    <w:name w:val="Hyperlink"/>
    <w:basedOn w:val="a0"/>
    <w:uiPriority w:val="99"/>
    <w:unhideWhenUsed/>
    <w:rsid w:val="00256A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0767">
              <w:marLeft w:val="0"/>
              <w:marRight w:val="0"/>
              <w:marTop w:val="15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  <w:divsChild>
                <w:div w:id="14203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20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jbiennale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11</Pages>
  <Words>2709</Words>
  <Characters>15442</Characters>
  <Application>Microsoft Office Word</Application>
  <DocSecurity>0</DocSecurity>
  <Lines>128</Lines>
  <Paragraphs>36</Paragraphs>
  <ScaleCrop>false</ScaleCrop>
  <Company/>
  <LinksUpToDate>false</LinksUpToDate>
  <CharactersWithSpaces>18115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</cp:lastModifiedBy>
  <cp:revision>199</cp:revision>
  <dcterms:created xsi:type="dcterms:W3CDTF">2008-09-11T17:20:00Z</dcterms:created>
  <dcterms:modified xsi:type="dcterms:W3CDTF">2014-07-08T03:39:00Z</dcterms:modified>
</cp:coreProperties>
</file>